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2388D">
              <w:rPr>
                <w:rFonts w:ascii="Tahoma" w:hAnsi="Tahoma" w:cs="Tahoma"/>
                <w:b/>
                <w:sz w:val="28"/>
                <w:szCs w:val="28"/>
              </w:rPr>
              <w:t xml:space="preserve">R.C.G.00961_2011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2388D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2388D">
              <w:rPr>
                <w:rFonts w:ascii="Tahoma" w:hAnsi="Tahoma" w:cs="Tahoma"/>
              </w:rPr>
              <w:t xml:space="preserve">Det.Sett.VII RCS 00032/2011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2388D">
              <w:rPr>
                <w:rFonts w:ascii="Tahoma" w:hAnsi="Tahoma" w:cs="Tahoma"/>
              </w:rPr>
              <w:t xml:space="preserve">21/06/2011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2388D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2388D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2388D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2388D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2388D">
        <w:rPr>
          <w:rFonts w:ascii="Tahoma" w:hAnsi="Tahoma" w:cs="Tahoma"/>
          <w:b/>
        </w:rPr>
        <w:t xml:space="preserve">Festeggiamenti in onore  di S. Maria del Carmine. 16 luglio p.v.. Concessione contributo alla Parrocchia S. Maria del Carmine.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88D" w:rsidRDefault="0002388D">
      <w:r>
        <w:separator/>
      </w:r>
    </w:p>
  </w:endnote>
  <w:endnote w:type="continuationSeparator" w:id="0">
    <w:p w:rsidR="0002388D" w:rsidRDefault="000238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88D" w:rsidRDefault="0002388D">
      <w:r>
        <w:separator/>
      </w:r>
    </w:p>
  </w:footnote>
  <w:footnote w:type="continuationSeparator" w:id="0">
    <w:p w:rsidR="0002388D" w:rsidRDefault="000238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388D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2011-06-29T07:36:00Z</dcterms:created>
  <dcterms:modified xsi:type="dcterms:W3CDTF">2011-06-29T07:36:00Z</dcterms:modified>
</cp:coreProperties>
</file>