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58C4">
              <w:rPr>
                <w:rFonts w:ascii="Tahoma" w:hAnsi="Tahoma" w:cs="Tahoma"/>
                <w:b/>
                <w:sz w:val="28"/>
                <w:szCs w:val="28"/>
              </w:rPr>
              <w:t xml:space="preserve">R.C.G.00940_2011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58C4">
              <w:rPr>
                <w:rFonts w:ascii="Tahoma" w:hAnsi="Tahoma" w:cs="Tahoma"/>
                <w:b/>
                <w:sz w:val="28"/>
                <w:szCs w:val="28"/>
              </w:rPr>
              <w:t xml:space="preserve">27/06/2011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58C4">
              <w:rPr>
                <w:rFonts w:ascii="Tahoma" w:hAnsi="Tahoma" w:cs="Tahoma"/>
              </w:rPr>
              <w:t xml:space="preserve">Det.Sett.V RCS 00176/2011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58C4">
              <w:rPr>
                <w:rFonts w:ascii="Tahoma" w:hAnsi="Tahoma" w:cs="Tahoma"/>
              </w:rPr>
              <w:t xml:space="preserve">27/06/2011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58C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58C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58C4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58C4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607AFE">
      <w:pPr>
        <w:ind w:left="1418" w:hanging="1418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58C4">
        <w:rPr>
          <w:rFonts w:ascii="Tahoma" w:hAnsi="Tahoma" w:cs="Tahoma"/>
          <w:b/>
        </w:rPr>
        <w:t xml:space="preserve">AUTORIZZAZIONE DEFINITIVA AL FUNZIONAMENTO DEI SERVIZI EDUCATIVI PER IL TEMPO LIBERO ALLA SOC. COOPERATIVA SOCIALE “ITACA” O.N.L.U.S., AI SENSI DELLA LEGGE REGIONALE  10 LUGLIO 2006, N.19 E REGOLAMENTO ATTUATIVO N. 4/2007.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958C4" w:rsidRDefault="00A958C4" w:rsidP="00A958C4">
      <w:pPr>
        <w:rPr>
          <w:rFonts w:ascii="Tahoma" w:hAnsi="Tahoma" w:cs="Tahoma"/>
        </w:rPr>
      </w:pPr>
    </w:p>
    <w:p w:rsidR="00A958C4" w:rsidRPr="00A958C4" w:rsidRDefault="00A958C4" w:rsidP="00A958C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A958C4" w:rsidRPr="00A958C4" w:rsidRDefault="00A958C4" w:rsidP="00A958C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A958C4" w:rsidRPr="00A958C4" w:rsidRDefault="00A958C4" w:rsidP="00A958C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A958C4" w:rsidRDefault="00A958C4" w:rsidP="00A958C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DENTICO </w:t>
      </w:r>
    </w:p>
    <w:p w:rsidR="00A958C4" w:rsidRPr="00A958C4" w:rsidRDefault="00A958C4" w:rsidP="00A958C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ITACA SOCIETA' COOPERATIVA a R.L. - ONLUS </w:t>
      </w:r>
    </w:p>
    <w:sectPr w:rsidR="00A958C4" w:rsidRPr="00A958C4" w:rsidSect="00607AFE"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3BD" w:rsidRDefault="00A873BD">
      <w:r>
        <w:separator/>
      </w:r>
    </w:p>
  </w:endnote>
  <w:endnote w:type="continuationSeparator" w:id="1">
    <w:p w:rsidR="00A873BD" w:rsidRDefault="00A87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3BD" w:rsidRDefault="00A873BD">
      <w:r>
        <w:separator/>
      </w:r>
    </w:p>
  </w:footnote>
  <w:footnote w:type="continuationSeparator" w:id="1">
    <w:p w:rsidR="00A873BD" w:rsidRDefault="00A873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07AFE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73BD"/>
    <w:rsid w:val="00A958C4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2</cp:revision>
  <dcterms:created xsi:type="dcterms:W3CDTF">2011-06-29T10:09:00Z</dcterms:created>
  <dcterms:modified xsi:type="dcterms:W3CDTF">2011-06-29T10:10:00Z</dcterms:modified>
</cp:coreProperties>
</file>