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E02D1">
              <w:rPr>
                <w:rFonts w:ascii="Tahoma" w:hAnsi="Tahoma" w:cs="Tahoma"/>
                <w:b/>
                <w:sz w:val="28"/>
                <w:szCs w:val="28"/>
              </w:rPr>
              <w:t xml:space="preserve">R.C.G.00955_2011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E02D1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E02D1">
              <w:rPr>
                <w:rFonts w:ascii="Tahoma" w:hAnsi="Tahoma" w:cs="Tahoma"/>
              </w:rPr>
              <w:t xml:space="preserve">Det.Sett.VII RCS 00029/2011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E02D1">
              <w:rPr>
                <w:rFonts w:ascii="Tahoma" w:hAnsi="Tahoma" w:cs="Tahoma"/>
              </w:rPr>
              <w:t xml:space="preserve">21/06/2011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E02D1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E02D1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E02D1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E02D1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E02D1">
        <w:rPr>
          <w:rFonts w:ascii="Tahoma" w:hAnsi="Tahoma" w:cs="Tahoma"/>
          <w:b/>
        </w:rPr>
        <w:t xml:space="preserve">”Servizio relativo alla manutenzione ordinaria semestrale di n. 16 estintori di proprietà comunale in dotazione alla Chiesa Cristo delle Zolle. Impegno della spesa.”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2D1" w:rsidRDefault="00DE02D1">
      <w:r>
        <w:separator/>
      </w:r>
    </w:p>
  </w:endnote>
  <w:endnote w:type="continuationSeparator" w:id="0">
    <w:p w:rsidR="00DE02D1" w:rsidRDefault="00DE02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2D1" w:rsidRDefault="00DE02D1">
      <w:r>
        <w:separator/>
      </w:r>
    </w:p>
  </w:footnote>
  <w:footnote w:type="continuationSeparator" w:id="0">
    <w:p w:rsidR="00DE02D1" w:rsidRDefault="00DE02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E02D1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2011-06-29T11:30:00Z</dcterms:created>
  <dcterms:modified xsi:type="dcterms:W3CDTF">2011-06-29T11:30:00Z</dcterms:modified>
</cp:coreProperties>
</file>