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079D0">
              <w:rPr>
                <w:rFonts w:ascii="Tahoma" w:hAnsi="Tahoma" w:cs="Tahoma"/>
                <w:b/>
                <w:sz w:val="28"/>
                <w:szCs w:val="28"/>
              </w:rPr>
              <w:t xml:space="preserve">R.C.G.01006_2011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079D0">
              <w:rPr>
                <w:rFonts w:ascii="Tahoma" w:hAnsi="Tahoma" w:cs="Tahoma"/>
                <w:b/>
                <w:sz w:val="28"/>
                <w:szCs w:val="28"/>
              </w:rPr>
              <w:t xml:space="preserve">01/07/2011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079D0">
              <w:rPr>
                <w:rFonts w:ascii="Tahoma" w:hAnsi="Tahoma" w:cs="Tahoma"/>
              </w:rPr>
              <w:t xml:space="preserve">Det.Sett.I RCS 00199/2011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079D0">
              <w:rPr>
                <w:rFonts w:ascii="Tahoma" w:hAnsi="Tahoma" w:cs="Tahoma"/>
              </w:rPr>
              <w:t xml:space="preserve">01/07/2011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079D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079D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079D0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079D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079D0">
        <w:rPr>
          <w:rFonts w:ascii="Tahoma" w:hAnsi="Tahoma" w:cs="Tahoma"/>
          <w:b/>
        </w:rPr>
        <w:t xml:space="preserve">RICORSO T.A.R. PUGLIA - SEDE BARI PROMOSSO DA L.M. S.R.L. FASCICOLO 10/2011. ASSENSO ALLA COSTITUZIONE IN GIUDIZIO A MEZZO DELL'AVVOCATURA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79D0" w:rsidRDefault="002079D0">
      <w:r>
        <w:separator/>
      </w:r>
    </w:p>
  </w:endnote>
  <w:endnote w:type="continuationSeparator" w:id="1">
    <w:p w:rsidR="002079D0" w:rsidRDefault="002079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79D0" w:rsidRDefault="002079D0">
      <w:r>
        <w:separator/>
      </w:r>
    </w:p>
  </w:footnote>
  <w:footnote w:type="continuationSeparator" w:id="1">
    <w:p w:rsidR="002079D0" w:rsidRDefault="002079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079D0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2011-07-01T07:23:00Z</dcterms:created>
  <dcterms:modified xsi:type="dcterms:W3CDTF">2011-07-01T07:23:00Z</dcterms:modified>
</cp:coreProperties>
</file>