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003B5">
              <w:rPr>
                <w:rFonts w:ascii="Tahoma" w:hAnsi="Tahoma" w:cs="Tahoma"/>
                <w:b/>
                <w:sz w:val="28"/>
                <w:szCs w:val="28"/>
              </w:rPr>
              <w:t xml:space="preserve">R.C.G.01019_2011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003B5">
              <w:rPr>
                <w:rFonts w:ascii="Tahoma" w:hAnsi="Tahoma" w:cs="Tahoma"/>
                <w:b/>
                <w:sz w:val="28"/>
                <w:szCs w:val="28"/>
              </w:rPr>
              <w:t xml:space="preserve">01/07/2011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003B5">
              <w:rPr>
                <w:rFonts w:ascii="Tahoma" w:hAnsi="Tahoma" w:cs="Tahoma"/>
              </w:rPr>
              <w:t xml:space="preserve">Det.Sett.I RCS 00198/2011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003B5">
              <w:rPr>
                <w:rFonts w:ascii="Tahoma" w:hAnsi="Tahoma" w:cs="Tahoma"/>
              </w:rPr>
              <w:t xml:space="preserve">29/06/2011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003B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003B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003B5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003B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003B5">
        <w:rPr>
          <w:rFonts w:ascii="Tahoma" w:hAnsi="Tahoma" w:cs="Tahoma"/>
          <w:b/>
        </w:rPr>
        <w:t xml:space="preserve">NOTA  DI DEBITO   CUMULATIVA  BENEFICI  IN SEDE   DI PENSIONE- ATTO DI IMPEGNO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003B5" w:rsidRDefault="004003B5" w:rsidP="004003B5">
      <w:pPr>
        <w:rPr>
          <w:rFonts w:ascii="Tahoma" w:hAnsi="Tahoma" w:cs="Tahoma"/>
        </w:rPr>
      </w:pPr>
    </w:p>
    <w:p w:rsidR="004003B5" w:rsidRPr="004003B5" w:rsidRDefault="004003B5" w:rsidP="004003B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03B5" w:rsidRDefault="004003B5">
      <w:r>
        <w:separator/>
      </w:r>
    </w:p>
  </w:endnote>
  <w:endnote w:type="continuationSeparator" w:id="1">
    <w:p w:rsidR="004003B5" w:rsidRDefault="004003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03B5" w:rsidRDefault="004003B5">
      <w:r>
        <w:separator/>
      </w:r>
    </w:p>
  </w:footnote>
  <w:footnote w:type="continuationSeparator" w:id="1">
    <w:p w:rsidR="004003B5" w:rsidRDefault="004003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003B5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2011-07-01T09:27:00Z</dcterms:created>
  <dcterms:modified xsi:type="dcterms:W3CDTF">2011-07-01T09:28:00Z</dcterms:modified>
</cp:coreProperties>
</file>