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74ECB">
              <w:rPr>
                <w:rFonts w:ascii="Tahoma" w:hAnsi="Tahoma" w:cs="Tahoma"/>
                <w:b/>
                <w:sz w:val="28"/>
                <w:szCs w:val="28"/>
              </w:rPr>
              <w:t xml:space="preserve">R.C.G.01012_2011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74ECB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74ECB">
              <w:rPr>
                <w:rFonts w:ascii="Tahoma" w:hAnsi="Tahoma" w:cs="Tahoma"/>
              </w:rPr>
              <w:t xml:space="preserve">Det.Sett.I RCS 00196/2011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74ECB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74EC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74EC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74ECB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74EC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74ECB">
        <w:rPr>
          <w:rFonts w:ascii="Tahoma" w:hAnsi="Tahoma" w:cs="Tahoma"/>
          <w:b/>
        </w:rPr>
        <w:t xml:space="preserve">LIQUIDAZIONE SALARIO ACCESSORIO MAGGIO 2011-PERSONALE EDUCATIVO GIUGNO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ECB" w:rsidRDefault="00C74ECB">
      <w:r>
        <w:separator/>
      </w:r>
    </w:p>
  </w:endnote>
  <w:endnote w:type="continuationSeparator" w:id="0">
    <w:p w:rsidR="00C74ECB" w:rsidRDefault="00C74E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ECB" w:rsidRDefault="00C74ECB">
      <w:r>
        <w:separator/>
      </w:r>
    </w:p>
  </w:footnote>
  <w:footnote w:type="continuationSeparator" w:id="0">
    <w:p w:rsidR="00C74ECB" w:rsidRDefault="00C74E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4ECB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2011-07-11T07:11:00Z</dcterms:created>
  <dcterms:modified xsi:type="dcterms:W3CDTF">2011-07-11T07:11:00Z</dcterms:modified>
</cp:coreProperties>
</file>