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79CF">
              <w:rPr>
                <w:rFonts w:ascii="Tahoma" w:hAnsi="Tahoma" w:cs="Tahoma"/>
                <w:b/>
                <w:sz w:val="28"/>
                <w:szCs w:val="28"/>
              </w:rPr>
              <w:t xml:space="preserve">R.C.G.01080_2011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79CF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79CF">
              <w:rPr>
                <w:rFonts w:ascii="Tahoma" w:hAnsi="Tahoma" w:cs="Tahoma"/>
              </w:rPr>
              <w:t xml:space="preserve">Det.Sett.I RCS 00218/2011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79CF">
              <w:rPr>
                <w:rFonts w:ascii="Tahoma" w:hAnsi="Tahoma" w:cs="Tahoma"/>
              </w:rPr>
              <w:t xml:space="preserve">14/07/2011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79C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79C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79CF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79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79CF">
        <w:rPr>
          <w:rFonts w:ascii="Tahoma" w:hAnsi="Tahoma" w:cs="Tahoma"/>
          <w:b/>
        </w:rPr>
        <w:t xml:space="preserve">LIQUIDAZIONE ELEZIONI REFERENDUM DEL 12 - 13 GIUGNO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F79CF" w:rsidRDefault="003F79CF" w:rsidP="003F79CF">
      <w:pPr>
        <w:rPr>
          <w:rFonts w:ascii="Tahoma" w:hAnsi="Tahoma" w:cs="Tahoma"/>
        </w:rPr>
      </w:pPr>
    </w:p>
    <w:p w:rsidR="003F79CF" w:rsidRPr="003F79CF" w:rsidRDefault="003F79CF" w:rsidP="003F79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9CF" w:rsidRDefault="003F79CF">
      <w:r>
        <w:separator/>
      </w:r>
    </w:p>
  </w:endnote>
  <w:endnote w:type="continuationSeparator" w:id="0">
    <w:p w:rsidR="003F79CF" w:rsidRDefault="003F7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9CF" w:rsidRDefault="003F79CF">
      <w:r>
        <w:separator/>
      </w:r>
    </w:p>
  </w:footnote>
  <w:footnote w:type="continuationSeparator" w:id="0">
    <w:p w:rsidR="003F79CF" w:rsidRDefault="003F7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79C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2011-07-18T11:02:00Z</dcterms:created>
  <dcterms:modified xsi:type="dcterms:W3CDTF">2011-07-18T11:02:00Z</dcterms:modified>
</cp:coreProperties>
</file>