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52DA">
              <w:rPr>
                <w:rFonts w:ascii="Tahoma" w:hAnsi="Tahoma" w:cs="Tahoma"/>
                <w:b/>
                <w:sz w:val="28"/>
                <w:szCs w:val="28"/>
              </w:rPr>
              <w:t xml:space="preserve">R.C.G.01110_2011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52DA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52DA">
              <w:rPr>
                <w:rFonts w:ascii="Tahoma" w:hAnsi="Tahoma" w:cs="Tahoma"/>
              </w:rPr>
              <w:t xml:space="preserve">Det.Sett.V RCS 00192/2011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52DA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52D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52D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52D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52DA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52DA">
        <w:rPr>
          <w:rFonts w:ascii="Tahoma" w:hAnsi="Tahoma" w:cs="Tahoma"/>
          <w:b/>
        </w:rPr>
        <w:t xml:space="preserve">PROSIEGUO DELL'AFFIDAMENTO ETEROFAMILIARE A TEMPO PIENO DI DUE MINORI, AI CONIUGI AFFIDATARI PEPE - FIUME. IMPEGNO DI SPESA RELATIVO AL PERIODO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2DA" w:rsidRDefault="006B52DA">
      <w:r>
        <w:separator/>
      </w:r>
    </w:p>
  </w:endnote>
  <w:endnote w:type="continuationSeparator" w:id="1">
    <w:p w:rsidR="006B52DA" w:rsidRDefault="006B5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2DA" w:rsidRDefault="006B52DA">
      <w:r>
        <w:separator/>
      </w:r>
    </w:p>
  </w:footnote>
  <w:footnote w:type="continuationSeparator" w:id="1">
    <w:p w:rsidR="006B52DA" w:rsidRDefault="006B52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52DA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2011-07-22T07:35:00Z</dcterms:created>
  <dcterms:modified xsi:type="dcterms:W3CDTF">2011-07-22T07:35:00Z</dcterms:modified>
</cp:coreProperties>
</file>