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D57F6">
              <w:rPr>
                <w:rFonts w:ascii="Tahoma" w:hAnsi="Tahoma" w:cs="Tahoma"/>
                <w:b/>
                <w:sz w:val="28"/>
                <w:szCs w:val="28"/>
              </w:rPr>
              <w:t xml:space="preserve">R.C.G.01104_2011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D57F6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D57F6">
              <w:rPr>
                <w:rFonts w:ascii="Tahoma" w:hAnsi="Tahoma" w:cs="Tahoma"/>
              </w:rPr>
              <w:t xml:space="preserve">Det.Sett.I RCS 00223/2011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D57F6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D57F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D57F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D57F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D57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D57F6">
        <w:rPr>
          <w:rFonts w:ascii="Tahoma" w:hAnsi="Tahoma" w:cs="Tahoma"/>
          <w:b/>
        </w:rPr>
        <w:t xml:space="preserve">LIQUIDAZIONE SALARIO ACCESSORIO GIUGNO 2011.- PERSONALE EDUCATIVO LUGLIO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7F6" w:rsidRDefault="00ED57F6">
      <w:r>
        <w:separator/>
      </w:r>
    </w:p>
  </w:endnote>
  <w:endnote w:type="continuationSeparator" w:id="0">
    <w:p w:rsidR="00ED57F6" w:rsidRDefault="00ED5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7F6" w:rsidRDefault="00ED57F6">
      <w:r>
        <w:separator/>
      </w:r>
    </w:p>
  </w:footnote>
  <w:footnote w:type="continuationSeparator" w:id="0">
    <w:p w:rsidR="00ED57F6" w:rsidRDefault="00ED5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57F6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2011-07-22T08:05:00Z</dcterms:created>
  <dcterms:modified xsi:type="dcterms:W3CDTF">2011-07-22T08:05:00Z</dcterms:modified>
</cp:coreProperties>
</file>