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D0727">
              <w:rPr>
                <w:rFonts w:ascii="Tahoma" w:hAnsi="Tahoma" w:cs="Tahoma"/>
                <w:b/>
                <w:sz w:val="28"/>
                <w:szCs w:val="28"/>
              </w:rPr>
              <w:t xml:space="preserve">R.C.G.01130_2011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D0727">
              <w:rPr>
                <w:rFonts w:ascii="Tahoma" w:hAnsi="Tahoma" w:cs="Tahoma"/>
                <w:b/>
                <w:sz w:val="28"/>
                <w:szCs w:val="28"/>
              </w:rPr>
              <w:t xml:space="preserve">27/07/2011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D0727">
              <w:rPr>
                <w:rFonts w:ascii="Tahoma" w:hAnsi="Tahoma" w:cs="Tahoma"/>
              </w:rPr>
              <w:t xml:space="preserve">Det.Sett.V RCS 00202/2011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D0727">
              <w:rPr>
                <w:rFonts w:ascii="Tahoma" w:hAnsi="Tahoma" w:cs="Tahoma"/>
              </w:rPr>
              <w:t xml:space="preserve">27/07/2011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D072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D072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D0727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D0727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D0727">
        <w:rPr>
          <w:rFonts w:ascii="Tahoma" w:hAnsi="Tahoma" w:cs="Tahoma"/>
          <w:b/>
        </w:rPr>
        <w:t xml:space="preserve">ISTANZE DI ASSEGNO MATERNITA' PREVISTO DALL'ART.74 DEL DECRETO LEGISLATIVO N.151 DEL 26/03/2001, RELAVIVE ALL'ANNO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0727" w:rsidRDefault="008D0727">
      <w:r>
        <w:separator/>
      </w:r>
    </w:p>
  </w:endnote>
  <w:endnote w:type="continuationSeparator" w:id="1">
    <w:p w:rsidR="008D0727" w:rsidRDefault="008D07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0727" w:rsidRDefault="008D0727">
      <w:r>
        <w:separator/>
      </w:r>
    </w:p>
  </w:footnote>
  <w:footnote w:type="continuationSeparator" w:id="1">
    <w:p w:rsidR="008D0727" w:rsidRDefault="008D07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0727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2011-08-01T07:23:00Z</dcterms:created>
  <dcterms:modified xsi:type="dcterms:W3CDTF">2011-08-01T07:23:00Z</dcterms:modified>
</cp:coreProperties>
</file>