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2659">
              <w:rPr>
                <w:rFonts w:ascii="Tahoma" w:hAnsi="Tahoma" w:cs="Tahoma"/>
                <w:b/>
                <w:sz w:val="28"/>
                <w:szCs w:val="28"/>
              </w:rPr>
              <w:t xml:space="preserve">R.C.G.01147_2011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2659">
              <w:rPr>
                <w:rFonts w:ascii="Tahoma" w:hAnsi="Tahoma" w:cs="Tahoma"/>
                <w:b/>
                <w:sz w:val="28"/>
                <w:szCs w:val="28"/>
              </w:rPr>
              <w:t xml:space="preserve">01/08/2011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2659">
              <w:rPr>
                <w:rFonts w:ascii="Tahoma" w:hAnsi="Tahoma" w:cs="Tahoma"/>
              </w:rPr>
              <w:t xml:space="preserve">Det.Sett.I RCS 00225/2011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2659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265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265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2659">
              <w:rPr>
                <w:rFonts w:ascii="Tahoma" w:hAnsi="Tahoma" w:cs="Tahoma"/>
                <w:b/>
              </w:rPr>
              <w:t xml:space="preserve">MARIA TERESA MASTROMARCO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26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2659">
        <w:rPr>
          <w:rFonts w:ascii="Tahoma" w:hAnsi="Tahoma" w:cs="Tahoma"/>
          <w:b/>
        </w:rPr>
        <w:t xml:space="preserve">Servizi tecnici di informazione istituzionale e non istituzionale e di politica del lavoro presso l’Ufficio Relazioni con il Pubblico. Determina a contrarre e proroga del servizio in atto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659" w:rsidRDefault="003A2659">
      <w:r>
        <w:separator/>
      </w:r>
    </w:p>
  </w:endnote>
  <w:endnote w:type="continuationSeparator" w:id="0">
    <w:p w:rsidR="003A2659" w:rsidRDefault="003A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659" w:rsidRDefault="003A2659">
      <w:r>
        <w:separator/>
      </w:r>
    </w:p>
  </w:footnote>
  <w:footnote w:type="continuationSeparator" w:id="0">
    <w:p w:rsidR="003A2659" w:rsidRDefault="003A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2659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MASTROMARCO.MARIELLA</dc:creator>
  <cp:keywords/>
  <cp:lastModifiedBy>MASTROMARCO.MARIELLA</cp:lastModifiedBy>
  <cp:revision>1</cp:revision>
  <dcterms:created xsi:type="dcterms:W3CDTF">2011-08-01T09:53:00Z</dcterms:created>
  <dcterms:modified xsi:type="dcterms:W3CDTF">2011-08-01T09:53:00Z</dcterms:modified>
</cp:coreProperties>
</file>