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1D26">
              <w:rPr>
                <w:rFonts w:ascii="Tahoma" w:hAnsi="Tahoma" w:cs="Tahoma"/>
                <w:b/>
                <w:sz w:val="28"/>
                <w:szCs w:val="28"/>
              </w:rPr>
              <w:t xml:space="preserve">R.C.G.01050_2011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1D26">
              <w:rPr>
                <w:rFonts w:ascii="Tahoma" w:hAnsi="Tahoma" w:cs="Tahoma"/>
                <w:b/>
                <w:sz w:val="28"/>
                <w:szCs w:val="28"/>
              </w:rPr>
              <w:t xml:space="preserve">13/07/2011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C1D26">
              <w:rPr>
                <w:rFonts w:ascii="Tahoma" w:hAnsi="Tahoma" w:cs="Tahoma"/>
              </w:rPr>
              <w:t xml:space="preserve">Det.Sett.VII RCS 00046/2011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1D26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1D2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1D2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1D26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1D26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1D26">
        <w:rPr>
          <w:rFonts w:ascii="Tahoma" w:hAnsi="Tahoma" w:cs="Tahoma"/>
          <w:b/>
        </w:rPr>
        <w:t xml:space="preserve">“Affidamento all’Associazione Croce Santa Rita del servizio emergenza sanitaria in occasione degli eventi culturali programmati  presso l’anfiteatro di Cristo delle Zolle”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D26" w:rsidRDefault="000C1D26">
      <w:r>
        <w:separator/>
      </w:r>
    </w:p>
  </w:endnote>
  <w:endnote w:type="continuationSeparator" w:id="0">
    <w:p w:rsidR="000C1D26" w:rsidRDefault="000C1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D26" w:rsidRDefault="000C1D26">
      <w:r>
        <w:separator/>
      </w:r>
    </w:p>
  </w:footnote>
  <w:footnote w:type="continuationSeparator" w:id="0">
    <w:p w:rsidR="000C1D26" w:rsidRDefault="000C1D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1D26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2011-08-03T10:27:00Z</dcterms:created>
  <dcterms:modified xsi:type="dcterms:W3CDTF">2011-08-03T10:27:00Z</dcterms:modified>
</cp:coreProperties>
</file>