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F25A8">
              <w:rPr>
                <w:rFonts w:ascii="Tahoma" w:hAnsi="Tahoma" w:cs="Tahoma"/>
                <w:b/>
                <w:sz w:val="28"/>
                <w:szCs w:val="28"/>
              </w:rPr>
              <w:t xml:space="preserve">R.C.G.01166_2011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F25A8">
              <w:rPr>
                <w:rFonts w:ascii="Tahoma" w:hAnsi="Tahoma" w:cs="Tahoma"/>
                <w:b/>
                <w:sz w:val="28"/>
                <w:szCs w:val="28"/>
              </w:rPr>
              <w:t xml:space="preserve">08/08/2011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F25A8">
              <w:rPr>
                <w:rFonts w:ascii="Tahoma" w:hAnsi="Tahoma" w:cs="Tahoma"/>
              </w:rPr>
              <w:t xml:space="preserve">Det.Sett.VII RCS 00058/2011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F25A8">
              <w:rPr>
                <w:rFonts w:ascii="Tahoma" w:hAnsi="Tahoma" w:cs="Tahoma"/>
              </w:rPr>
              <w:t xml:space="preserve">03/08/2011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F25A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F25A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F25A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F25A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F25A8">
        <w:rPr>
          <w:rFonts w:ascii="Tahoma" w:hAnsi="Tahoma" w:cs="Tahoma"/>
          <w:b/>
        </w:rPr>
        <w:t xml:space="preserve">“FESTEGGIAMENTI IN ONORE DI MARIA SS. ADDOLORATA. 10 e 11 SETTEMBRE  PP.VV.. CONCESSIONE CONTRIBUTO AL COMITATO  FESTA IMPALATA.  IMPEGNO DELLA SPESA”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5A8" w:rsidRDefault="004F25A8">
      <w:r>
        <w:separator/>
      </w:r>
    </w:p>
  </w:endnote>
  <w:endnote w:type="continuationSeparator" w:id="0">
    <w:p w:rsidR="004F25A8" w:rsidRDefault="004F2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5A8" w:rsidRDefault="004F25A8">
      <w:r>
        <w:separator/>
      </w:r>
    </w:p>
  </w:footnote>
  <w:footnote w:type="continuationSeparator" w:id="0">
    <w:p w:rsidR="004F25A8" w:rsidRDefault="004F25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25A8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2011-08-09T07:30:00Z</dcterms:created>
  <dcterms:modified xsi:type="dcterms:W3CDTF">2011-08-09T07:30:00Z</dcterms:modified>
</cp:coreProperties>
</file>