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51D7A">
              <w:rPr>
                <w:rFonts w:ascii="Tahoma" w:hAnsi="Tahoma" w:cs="Tahoma"/>
                <w:b/>
                <w:sz w:val="28"/>
                <w:szCs w:val="28"/>
              </w:rPr>
              <w:t xml:space="preserve">R.C.G.01180_2011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51D7A">
              <w:rPr>
                <w:rFonts w:ascii="Tahoma" w:hAnsi="Tahoma" w:cs="Tahoma"/>
                <w:b/>
                <w:sz w:val="28"/>
                <w:szCs w:val="28"/>
              </w:rPr>
              <w:t xml:space="preserve">11/08/2011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51D7A">
              <w:rPr>
                <w:rFonts w:ascii="Tahoma" w:hAnsi="Tahoma" w:cs="Tahoma"/>
              </w:rPr>
              <w:t xml:space="preserve">Det.Sett.IV RCS 00063/2011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51D7A">
              <w:rPr>
                <w:rFonts w:ascii="Tahoma" w:hAnsi="Tahoma" w:cs="Tahoma"/>
              </w:rPr>
              <w:t xml:space="preserve">11/08/2011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51D7A">
              <w:rPr>
                <w:rFonts w:ascii="Tahoma" w:hAnsi="Tahoma" w:cs="Tahoma"/>
                <w:b/>
              </w:rPr>
              <w:t xml:space="preserve">EDILIZIA PRIVATA, URBANISTICA E AMBIENTE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51D7A">
              <w:rPr>
                <w:rFonts w:ascii="Tahoma" w:hAnsi="Tahoma" w:cs="Tahoma"/>
                <w:b/>
              </w:rPr>
              <w:t xml:space="preserve">AMEDEO D'ONGHIA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51D7A">
              <w:rPr>
                <w:rFonts w:ascii="Tahoma" w:hAnsi="Tahoma" w:cs="Tahoma"/>
                <w:b/>
              </w:rPr>
              <w:t xml:space="preserve">MARIA D'AMBRUOSO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51D7A">
              <w:rPr>
                <w:rFonts w:ascii="Tahoma" w:hAnsi="Tahoma" w:cs="Tahoma"/>
                <w:b/>
              </w:rPr>
              <w:t xml:space="preserve">MARIA D'AMBRUOSO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51D7A">
        <w:rPr>
          <w:rFonts w:ascii="Tahoma" w:hAnsi="Tahoma" w:cs="Tahoma"/>
          <w:b/>
        </w:rPr>
        <w:t xml:space="preserve">Regolamento Edilizio approvato con deliberazione di Consiglio Comunale n. 52 del 01.08.2011 . Approvazione di modifiche derivanti da variazioni normative.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651D7A" w:rsidRDefault="00651D7A" w:rsidP="00651D7A">
      <w:pPr>
        <w:rPr>
          <w:rFonts w:ascii="Tahoma" w:hAnsi="Tahoma" w:cs="Tahoma"/>
        </w:rPr>
      </w:pPr>
    </w:p>
    <w:p w:rsidR="00651D7A" w:rsidRPr="00651D7A" w:rsidRDefault="00651D7A" w:rsidP="00651D7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ANTONELLA FIORE </w:t>
      </w:r>
    </w:p>
    <w:p w:rsidR="00651D7A" w:rsidRPr="00651D7A" w:rsidRDefault="00651D7A" w:rsidP="00651D7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EMILIO ROMANI (polizia municipale, ecologia, sicurezza) </w:t>
      </w:r>
    </w:p>
    <w:p w:rsidR="00651D7A" w:rsidRPr="00651D7A" w:rsidRDefault="00651D7A" w:rsidP="00651D7A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PIETRO D'AMICO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1D7A" w:rsidRDefault="00651D7A">
      <w:r>
        <w:separator/>
      </w:r>
    </w:p>
  </w:endnote>
  <w:endnote w:type="continuationSeparator" w:id="1">
    <w:p w:rsidR="00651D7A" w:rsidRDefault="00651D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1D7A" w:rsidRDefault="00651D7A">
      <w:r>
        <w:separator/>
      </w:r>
    </w:p>
  </w:footnote>
  <w:footnote w:type="continuationSeparator" w:id="1">
    <w:p w:rsidR="00651D7A" w:rsidRDefault="00651D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1D7A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dambruoso.maria</dc:creator>
  <cp:keywords/>
  <cp:lastModifiedBy>dambruoso.maria</cp:lastModifiedBy>
  <cp:revision>1</cp:revision>
  <dcterms:created xsi:type="dcterms:W3CDTF">2011-08-12T06:53:00Z</dcterms:created>
  <dcterms:modified xsi:type="dcterms:W3CDTF">2011-08-12T06:53:00Z</dcterms:modified>
</cp:coreProperties>
</file>