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67484">
              <w:rPr>
                <w:rFonts w:ascii="Tahoma" w:hAnsi="Tahoma" w:cs="Tahoma"/>
                <w:b/>
                <w:sz w:val="28"/>
                <w:szCs w:val="28"/>
              </w:rPr>
              <w:t xml:space="preserve">R.C.G.01151_2011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67484">
              <w:rPr>
                <w:rFonts w:ascii="Tahoma" w:hAnsi="Tahoma" w:cs="Tahoma"/>
                <w:b/>
                <w:sz w:val="28"/>
                <w:szCs w:val="28"/>
              </w:rPr>
              <w:t xml:space="preserve">01/08/2011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67484">
              <w:rPr>
                <w:rFonts w:ascii="Tahoma" w:hAnsi="Tahoma" w:cs="Tahoma"/>
              </w:rPr>
              <w:t xml:space="preserve">Det.Sett.II RCS 00065/2011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67484">
              <w:rPr>
                <w:rFonts w:ascii="Tahoma" w:hAnsi="Tahoma" w:cs="Tahoma"/>
              </w:rPr>
              <w:t xml:space="preserve">28/07/2011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67484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67484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67484">
              <w:rPr>
                <w:rFonts w:ascii="Tahoma" w:hAnsi="Tahoma" w:cs="Tahoma"/>
                <w:b/>
              </w:rPr>
              <w:t xml:space="preserve">FRANCESCO SPINOZZI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67484">
              <w:rPr>
                <w:rFonts w:ascii="Tahoma" w:hAnsi="Tahoma" w:cs="Tahoma"/>
                <w:b/>
              </w:rPr>
              <w:t xml:space="preserve">ANTONIO ALLEGRETTI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67484">
        <w:rPr>
          <w:rFonts w:ascii="Tahoma" w:hAnsi="Tahoma" w:cs="Tahoma"/>
          <w:b/>
        </w:rPr>
        <w:t xml:space="preserve">Procedura aperta per l’appalto del servizio di accertamento, liquidazione e riscossione volontaria e coattiva delle entrate tributarie minori e del servizio di pubbliche affissioni. Approvazione atti di gara. Adozione determina a contrarre.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67484" w:rsidRDefault="00C67484" w:rsidP="00C67484">
      <w:pPr>
        <w:rPr>
          <w:rFonts w:ascii="Tahoma" w:hAnsi="Tahoma" w:cs="Tahoma"/>
        </w:rPr>
      </w:pPr>
    </w:p>
    <w:p w:rsidR="00C67484" w:rsidRPr="00C67484" w:rsidRDefault="00C67484" w:rsidP="00C6748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484" w:rsidRDefault="00C67484">
      <w:r>
        <w:separator/>
      </w:r>
    </w:p>
  </w:endnote>
  <w:endnote w:type="continuationSeparator" w:id="0">
    <w:p w:rsidR="00C67484" w:rsidRDefault="00C67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484" w:rsidRDefault="00C67484">
      <w:r>
        <w:separator/>
      </w:r>
    </w:p>
  </w:footnote>
  <w:footnote w:type="continuationSeparator" w:id="0">
    <w:p w:rsidR="00C67484" w:rsidRDefault="00C674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67484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SPINOZZI</dc:creator>
  <cp:keywords/>
  <cp:lastModifiedBy>FRANCESCO SPINOZZI</cp:lastModifiedBy>
  <cp:revision>1</cp:revision>
  <dcterms:created xsi:type="dcterms:W3CDTF">2011-08-23T12:08:00Z</dcterms:created>
  <dcterms:modified xsi:type="dcterms:W3CDTF">2011-08-23T12:08:00Z</dcterms:modified>
</cp:coreProperties>
</file>