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2A088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A0888">
              <w:rPr>
                <w:rFonts w:ascii="Tahoma" w:hAnsi="Tahoma" w:cs="Tahoma"/>
                <w:b/>
                <w:sz w:val="28"/>
                <w:szCs w:val="28"/>
              </w:rPr>
              <w:t xml:space="preserve">.01219_2011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A0888">
              <w:rPr>
                <w:rFonts w:ascii="Tahoma" w:hAnsi="Tahoma" w:cs="Tahoma"/>
                <w:b/>
                <w:sz w:val="28"/>
                <w:szCs w:val="28"/>
              </w:rPr>
              <w:t xml:space="preserve">23/08/2011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A0888">
              <w:rPr>
                <w:rFonts w:ascii="Tahoma" w:hAnsi="Tahoma" w:cs="Tahoma"/>
              </w:rPr>
              <w:t>Det.Sett.V</w:t>
            </w:r>
            <w:proofErr w:type="spellEnd"/>
            <w:r w:rsidR="002A0888">
              <w:rPr>
                <w:rFonts w:ascii="Tahoma" w:hAnsi="Tahoma" w:cs="Tahoma"/>
              </w:rPr>
              <w:t xml:space="preserve"> RCS 00223/2011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A0888">
              <w:rPr>
                <w:rFonts w:ascii="Tahoma" w:hAnsi="Tahoma" w:cs="Tahoma"/>
              </w:rPr>
              <w:t xml:space="preserve">18/08/2011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A088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A088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A0888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A0888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A0888">
        <w:rPr>
          <w:rFonts w:ascii="Tahoma" w:hAnsi="Tahoma" w:cs="Tahoma"/>
          <w:b/>
        </w:rPr>
        <w:t xml:space="preserve">Finanziamenti comunali per l'anno 2011 relativi agli interventi di piccola manutenzione e spese di funzionamento amministrativo-didattiche in favore delle Istituzioni Scolastiche del territorio cittadino. Impegno di spesa e ripartizione delle somme.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0888" w:rsidRDefault="002A0888">
      <w:r>
        <w:separator/>
      </w:r>
    </w:p>
  </w:endnote>
  <w:endnote w:type="continuationSeparator" w:id="1">
    <w:p w:rsidR="002A0888" w:rsidRDefault="002A0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0888" w:rsidRDefault="002A0888">
      <w:r>
        <w:separator/>
      </w:r>
    </w:p>
  </w:footnote>
  <w:footnote w:type="continuationSeparator" w:id="1">
    <w:p w:rsidR="002A0888" w:rsidRDefault="002A08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A088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2011-08-24T10:32:00Z</dcterms:created>
  <dcterms:modified xsi:type="dcterms:W3CDTF">2011-08-24T10:32:00Z</dcterms:modified>
</cp:coreProperties>
</file>