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7D3D9F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7D3D9F">
              <w:rPr>
                <w:rFonts w:ascii="Tahoma" w:hAnsi="Tahoma" w:cs="Tahoma"/>
                <w:b/>
                <w:sz w:val="28"/>
                <w:szCs w:val="28"/>
              </w:rPr>
              <w:t xml:space="preserve">.01090_2011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D3D9F">
              <w:rPr>
                <w:rFonts w:ascii="Tahoma" w:hAnsi="Tahoma" w:cs="Tahoma"/>
                <w:b/>
                <w:sz w:val="28"/>
                <w:szCs w:val="28"/>
              </w:rPr>
              <w:t xml:space="preserve">19/07/2011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7D3D9F">
              <w:rPr>
                <w:rFonts w:ascii="Tahoma" w:hAnsi="Tahoma" w:cs="Tahoma"/>
              </w:rPr>
              <w:t>Det.Sett.III</w:t>
            </w:r>
            <w:proofErr w:type="spellEnd"/>
            <w:r w:rsidR="007D3D9F">
              <w:rPr>
                <w:rFonts w:ascii="Tahoma" w:hAnsi="Tahoma" w:cs="Tahoma"/>
              </w:rPr>
              <w:t xml:space="preserve"> RCS 00266/2011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D3D9F">
              <w:rPr>
                <w:rFonts w:ascii="Tahoma" w:hAnsi="Tahoma" w:cs="Tahoma"/>
              </w:rPr>
              <w:t xml:space="preserve">13/07/2011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D3D9F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D3D9F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D3D9F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D3D9F">
              <w:rPr>
                <w:rFonts w:ascii="Tahoma" w:hAnsi="Tahoma" w:cs="Tahoma"/>
                <w:b/>
              </w:rPr>
              <w:t xml:space="preserve">LEONARDO GRECO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D3D9F">
        <w:rPr>
          <w:rFonts w:ascii="Tahoma" w:hAnsi="Tahoma" w:cs="Tahoma"/>
          <w:b/>
        </w:rPr>
        <w:t xml:space="preserve">Lavori di “Manutenzione straordinaria di un capannone esistente su Viale delle Rimembranze”. Liquidazione incentivo di cui all’art.92, comma 5, del D. </w:t>
      </w:r>
      <w:proofErr w:type="spellStart"/>
      <w:r w:rsidR="007D3D9F">
        <w:rPr>
          <w:rFonts w:ascii="Tahoma" w:hAnsi="Tahoma" w:cs="Tahoma"/>
          <w:b/>
        </w:rPr>
        <w:t>Lgs</w:t>
      </w:r>
      <w:proofErr w:type="spellEnd"/>
      <w:r w:rsidR="007D3D9F">
        <w:rPr>
          <w:rFonts w:ascii="Tahoma" w:hAnsi="Tahoma" w:cs="Tahoma"/>
          <w:b/>
        </w:rPr>
        <w:t xml:space="preserve">. n.163/06.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7D3D9F" w:rsidRDefault="007D3D9F" w:rsidP="007D3D9F">
      <w:pPr>
        <w:rPr>
          <w:rFonts w:ascii="Tahoma" w:hAnsi="Tahoma" w:cs="Tahoma"/>
        </w:rPr>
      </w:pPr>
    </w:p>
    <w:p w:rsidR="007D3D9F" w:rsidRPr="007D3D9F" w:rsidRDefault="007D3D9F" w:rsidP="007D3D9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POMPEO COLACICCO </w:t>
      </w:r>
    </w:p>
    <w:p w:rsidR="007D3D9F" w:rsidRPr="007D3D9F" w:rsidRDefault="007D3D9F" w:rsidP="007D3D9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CONFORTO </w:t>
      </w:r>
    </w:p>
    <w:p w:rsidR="007D3D9F" w:rsidRPr="007D3D9F" w:rsidRDefault="007D3D9F" w:rsidP="007D3D9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CAZZOLLA </w:t>
      </w:r>
    </w:p>
    <w:p w:rsidR="007D3D9F" w:rsidRPr="007D3D9F" w:rsidRDefault="007D3D9F" w:rsidP="007D3D9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GRECO </w:t>
      </w:r>
    </w:p>
    <w:p w:rsidR="007D3D9F" w:rsidRPr="007D3D9F" w:rsidRDefault="007D3D9F" w:rsidP="007D3D9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CATERINA CARRIERI </w:t>
      </w:r>
    </w:p>
    <w:p w:rsidR="007D3D9F" w:rsidRPr="007D3D9F" w:rsidRDefault="007D3D9F" w:rsidP="007D3D9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COSIMA MACCURO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578E" w:rsidRDefault="006F578E">
      <w:r>
        <w:separator/>
      </w:r>
    </w:p>
  </w:endnote>
  <w:endnote w:type="continuationSeparator" w:id="0">
    <w:p w:rsidR="006F578E" w:rsidRDefault="006F57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578E" w:rsidRDefault="006F578E">
      <w:r>
        <w:separator/>
      </w:r>
    </w:p>
  </w:footnote>
  <w:footnote w:type="continuationSeparator" w:id="0">
    <w:p w:rsidR="006F578E" w:rsidRDefault="006F578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44263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F578E"/>
    <w:rsid w:val="00701294"/>
    <w:rsid w:val="00724AC2"/>
    <w:rsid w:val="007B760E"/>
    <w:rsid w:val="007D3D9F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2</cp:revision>
  <dcterms:created xsi:type="dcterms:W3CDTF">2011-09-06T06:28:00Z</dcterms:created>
  <dcterms:modified xsi:type="dcterms:W3CDTF">2011-09-06T06:28:00Z</dcterms:modified>
</cp:coreProperties>
</file>