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87902">
              <w:rPr>
                <w:rFonts w:ascii="Tahoma" w:hAnsi="Tahoma" w:cs="Tahoma"/>
                <w:b/>
                <w:sz w:val="28"/>
                <w:szCs w:val="28"/>
              </w:rPr>
              <w:t xml:space="preserve">R.C.G.01254_2011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87902">
              <w:rPr>
                <w:rFonts w:ascii="Tahoma" w:hAnsi="Tahoma" w:cs="Tahoma"/>
                <w:b/>
                <w:sz w:val="28"/>
                <w:szCs w:val="28"/>
              </w:rPr>
              <w:t xml:space="preserve">08/09/2011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87902">
              <w:rPr>
                <w:rFonts w:ascii="Tahoma" w:hAnsi="Tahoma" w:cs="Tahoma"/>
              </w:rPr>
              <w:t xml:space="preserve">Det.Sett.I RCS 00258/2011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87902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8790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8790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87902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879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87902">
        <w:rPr>
          <w:rFonts w:ascii="Tahoma" w:hAnsi="Tahoma" w:cs="Tahoma"/>
          <w:b/>
        </w:rPr>
        <w:t xml:space="preserve">TRIBUNALE CIV. BARI - S.D. MONOPOLI PROCEDIMENTO CIVILE PROMOSSO DAL SIG. ARESTA BARTOLOMEO C/COMUNE. PRESA D'ATTO RINUNCIA MANDATO ALLE LITI AVV. BRUNO COLUCCI E CONFERIMENTO INCARICO ALL'AVVOCATURA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902" w:rsidRDefault="00C87902">
      <w:r>
        <w:separator/>
      </w:r>
    </w:p>
  </w:endnote>
  <w:endnote w:type="continuationSeparator" w:id="1">
    <w:p w:rsidR="00C87902" w:rsidRDefault="00C87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902" w:rsidRDefault="00C87902">
      <w:r>
        <w:separator/>
      </w:r>
    </w:p>
  </w:footnote>
  <w:footnote w:type="continuationSeparator" w:id="1">
    <w:p w:rsidR="00C87902" w:rsidRDefault="00C87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7902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2011-09-08T13:05:00Z</dcterms:created>
  <dcterms:modified xsi:type="dcterms:W3CDTF">2011-09-08T13:05:00Z</dcterms:modified>
</cp:coreProperties>
</file>