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40F2">
              <w:rPr>
                <w:rFonts w:ascii="Tahoma" w:hAnsi="Tahoma" w:cs="Tahoma"/>
                <w:b/>
                <w:sz w:val="28"/>
                <w:szCs w:val="28"/>
              </w:rPr>
              <w:t xml:space="preserve">R.C.G.01320_2011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40F2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440F2">
              <w:rPr>
                <w:rFonts w:ascii="Tahoma" w:hAnsi="Tahoma" w:cs="Tahoma"/>
              </w:rPr>
              <w:t xml:space="preserve">Det.Sett.I RCS 00275/2011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40F2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40F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40F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40F2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40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40F2">
        <w:rPr>
          <w:rFonts w:ascii="Tahoma" w:hAnsi="Tahoma" w:cs="Tahoma"/>
          <w:b/>
        </w:rPr>
        <w:t xml:space="preserve">RICORSO EX ART. 414 C.P.C. AL TRIB. BARI - SEZ. LAVORO PROMOSSO SIG. SIMONE P. C/COMUNE DI MONOPOLI. ASSENSO ALLA COSTITUZIONE IN GIUDIZIO A MEZZO DELL'AVVOCATURA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40F2" w:rsidRDefault="00E440F2" w:rsidP="00E440F2">
      <w:pPr>
        <w:rPr>
          <w:rFonts w:ascii="Tahoma" w:hAnsi="Tahoma" w:cs="Tahoma"/>
        </w:rPr>
      </w:pPr>
    </w:p>
    <w:p w:rsidR="00E440F2" w:rsidRPr="00E440F2" w:rsidRDefault="00E440F2" w:rsidP="00E440F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0F2" w:rsidRDefault="00E440F2">
      <w:r>
        <w:separator/>
      </w:r>
    </w:p>
  </w:endnote>
  <w:endnote w:type="continuationSeparator" w:id="1">
    <w:p w:rsidR="00E440F2" w:rsidRDefault="00E440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0F2" w:rsidRDefault="00E440F2">
      <w:r>
        <w:separator/>
      </w:r>
    </w:p>
  </w:footnote>
  <w:footnote w:type="continuationSeparator" w:id="1">
    <w:p w:rsidR="00E440F2" w:rsidRDefault="00E440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40F2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2011-09-16T09:55:00Z</dcterms:created>
  <dcterms:modified xsi:type="dcterms:W3CDTF">2011-09-16T09:55:00Z</dcterms:modified>
</cp:coreProperties>
</file>