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4D12">
              <w:rPr>
                <w:rFonts w:ascii="Tahoma" w:hAnsi="Tahoma" w:cs="Tahoma"/>
                <w:b/>
                <w:sz w:val="28"/>
                <w:szCs w:val="28"/>
              </w:rPr>
              <w:t xml:space="preserve">R.C.G.01303_2011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4D12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4D12">
              <w:rPr>
                <w:rFonts w:ascii="Tahoma" w:hAnsi="Tahoma" w:cs="Tahoma"/>
              </w:rPr>
              <w:t xml:space="preserve">Det.Sett.VI RCS 00100/2011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4D12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4D1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4D1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4D12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4D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4D12">
        <w:rPr>
          <w:rFonts w:ascii="Tahoma" w:hAnsi="Tahoma" w:cs="Tahoma"/>
          <w:b/>
        </w:rPr>
        <w:t xml:space="preserve">SPESE PROCESSUALI A FAVORE DELLA SIG.RA FINO AGNESE - SENTENZA N.236/11 DEL GIUDICE DI PACE FRANCESCA VEROLA.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D12" w:rsidRDefault="00CA4D12">
      <w:r>
        <w:separator/>
      </w:r>
    </w:p>
  </w:endnote>
  <w:endnote w:type="continuationSeparator" w:id="0">
    <w:p w:rsidR="00CA4D12" w:rsidRDefault="00CA4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D12" w:rsidRDefault="00CA4D12">
      <w:r>
        <w:separator/>
      </w:r>
    </w:p>
  </w:footnote>
  <w:footnote w:type="continuationSeparator" w:id="0">
    <w:p w:rsidR="00CA4D12" w:rsidRDefault="00CA4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4D12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2011-09-17T14:06:00Z</dcterms:created>
  <dcterms:modified xsi:type="dcterms:W3CDTF">2011-09-17T14:06:00Z</dcterms:modified>
</cp:coreProperties>
</file>