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EE68A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E68AA">
              <w:rPr>
                <w:rFonts w:ascii="Tahoma" w:hAnsi="Tahoma" w:cs="Tahoma"/>
                <w:b/>
                <w:sz w:val="28"/>
                <w:szCs w:val="28"/>
              </w:rPr>
              <w:t xml:space="preserve">.01313_2011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E68AA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E68AA">
              <w:rPr>
                <w:rFonts w:ascii="Tahoma" w:hAnsi="Tahoma" w:cs="Tahoma"/>
              </w:rPr>
              <w:t>Det.Sett.III</w:t>
            </w:r>
            <w:proofErr w:type="spellEnd"/>
            <w:r w:rsidR="00EE68AA">
              <w:rPr>
                <w:rFonts w:ascii="Tahoma" w:hAnsi="Tahoma" w:cs="Tahoma"/>
              </w:rPr>
              <w:t xml:space="preserve"> RCS 00326/2011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E68AA">
              <w:rPr>
                <w:rFonts w:ascii="Tahoma" w:hAnsi="Tahoma" w:cs="Tahoma"/>
              </w:rPr>
              <w:t xml:space="preserve">12/09/2011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E68A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E68A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E68AA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E68A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E68AA">
        <w:rPr>
          <w:rFonts w:ascii="Tahoma" w:hAnsi="Tahoma" w:cs="Tahoma"/>
          <w:b/>
        </w:rPr>
        <w:t xml:space="preserve">Rotatoria di via Moro - via Capitanio. Realizzazione cavidotto.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E68AA" w:rsidRDefault="00EE68AA" w:rsidP="00EE68AA">
      <w:pPr>
        <w:rPr>
          <w:rFonts w:ascii="Tahoma" w:hAnsi="Tahoma" w:cs="Tahoma"/>
        </w:rPr>
      </w:pPr>
    </w:p>
    <w:p w:rsidR="00EE68AA" w:rsidRPr="00EE68AA" w:rsidRDefault="00EE68AA" w:rsidP="00EE68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8AA" w:rsidRDefault="00EE68AA">
      <w:r>
        <w:separator/>
      </w:r>
    </w:p>
  </w:endnote>
  <w:endnote w:type="continuationSeparator" w:id="0">
    <w:p w:rsidR="00EE68AA" w:rsidRDefault="00EE68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8AA" w:rsidRDefault="00EE68AA">
      <w:r>
        <w:separator/>
      </w:r>
    </w:p>
  </w:footnote>
  <w:footnote w:type="continuationSeparator" w:id="0">
    <w:p w:rsidR="00EE68AA" w:rsidRDefault="00EE68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E68AA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2011-09-19T10:20:00Z</dcterms:created>
  <dcterms:modified xsi:type="dcterms:W3CDTF">2011-09-19T10:20:00Z</dcterms:modified>
</cp:coreProperties>
</file>