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47E62">
              <w:rPr>
                <w:rFonts w:ascii="Tahoma" w:hAnsi="Tahoma" w:cs="Tahoma"/>
                <w:b/>
                <w:sz w:val="28"/>
                <w:szCs w:val="28"/>
              </w:rPr>
              <w:t xml:space="preserve">R.C.G.01327_2011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47E62">
              <w:rPr>
                <w:rFonts w:ascii="Tahoma" w:hAnsi="Tahoma" w:cs="Tahoma"/>
                <w:b/>
                <w:sz w:val="28"/>
                <w:szCs w:val="28"/>
              </w:rPr>
              <w:t xml:space="preserve">22/09/2011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747E62">
              <w:rPr>
                <w:rFonts w:ascii="Tahoma" w:hAnsi="Tahoma" w:cs="Tahoma"/>
              </w:rPr>
              <w:t>Det.Sett.III</w:t>
            </w:r>
            <w:proofErr w:type="spellEnd"/>
            <w:r w:rsidR="00747E62">
              <w:rPr>
                <w:rFonts w:ascii="Tahoma" w:hAnsi="Tahoma" w:cs="Tahoma"/>
              </w:rPr>
              <w:t xml:space="preserve"> RCS 00337/2011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47E62">
              <w:rPr>
                <w:rFonts w:ascii="Tahoma" w:hAnsi="Tahoma" w:cs="Tahoma"/>
              </w:rPr>
              <w:t xml:space="preserve">20/09/2011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47E6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47E6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47E62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47E6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344F9B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47E62">
        <w:rPr>
          <w:rFonts w:ascii="Tahoma" w:hAnsi="Tahoma" w:cs="Tahoma"/>
          <w:b/>
        </w:rPr>
        <w:t xml:space="preserve">Assunzione impegno di spesa per notifica dei decreti di esproprio.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9B2" w:rsidRDefault="003669B2">
      <w:r>
        <w:separator/>
      </w:r>
    </w:p>
  </w:endnote>
  <w:endnote w:type="continuationSeparator" w:id="0">
    <w:p w:rsidR="003669B2" w:rsidRDefault="00366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9B2" w:rsidRDefault="003669B2">
      <w:r>
        <w:separator/>
      </w:r>
    </w:p>
  </w:footnote>
  <w:footnote w:type="continuationSeparator" w:id="0">
    <w:p w:rsidR="003669B2" w:rsidRDefault="003669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4F9B"/>
    <w:rsid w:val="00357C5E"/>
    <w:rsid w:val="003669B2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7E6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2011-09-22T08:47:00Z</cp:lastPrinted>
  <dcterms:created xsi:type="dcterms:W3CDTF">2011-09-22T08:47:00Z</dcterms:created>
  <dcterms:modified xsi:type="dcterms:W3CDTF">2011-09-22T08:48:00Z</dcterms:modified>
</cp:coreProperties>
</file>