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E13455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44AE9">
              <w:rPr>
                <w:rFonts w:ascii="Tahoma" w:hAnsi="Tahoma" w:cs="Tahoma"/>
                <w:b/>
                <w:sz w:val="28"/>
                <w:szCs w:val="28"/>
              </w:rPr>
              <w:t xml:space="preserve">R.C.G.01349_2011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44AE9">
              <w:rPr>
                <w:rFonts w:ascii="Tahoma" w:hAnsi="Tahoma" w:cs="Tahoma"/>
                <w:b/>
                <w:sz w:val="28"/>
                <w:szCs w:val="28"/>
              </w:rPr>
              <w:t>03/10/2011</w:t>
            </w:r>
          </w:p>
          <w:p w:rsidR="00701294" w:rsidRPr="0089748A" w:rsidRDefault="00701294" w:rsidP="00E13455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E13455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444AE9">
              <w:rPr>
                <w:rFonts w:ascii="Tahoma" w:hAnsi="Tahoma" w:cs="Tahoma"/>
              </w:rPr>
              <w:t>Det.Sett.III</w:t>
            </w:r>
            <w:proofErr w:type="spellEnd"/>
            <w:r w:rsidR="00444AE9">
              <w:rPr>
                <w:rFonts w:ascii="Tahoma" w:hAnsi="Tahoma" w:cs="Tahoma"/>
              </w:rPr>
              <w:t xml:space="preserve"> RCS 00340/2011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44AE9">
              <w:rPr>
                <w:rFonts w:ascii="Tahoma" w:hAnsi="Tahoma" w:cs="Tahoma"/>
              </w:rPr>
              <w:t>21/09/2011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44AE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44AE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44AE9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44AE9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E13455" w:rsidRDefault="00E13455" w:rsidP="00E13455">
      <w:pPr>
        <w:spacing w:line="360" w:lineRule="auto"/>
        <w:jc w:val="both"/>
        <w:rPr>
          <w:rFonts w:ascii="Tahoma" w:hAnsi="Tahoma" w:cs="Tahoma"/>
          <w:b/>
        </w:rPr>
      </w:pPr>
    </w:p>
    <w:p w:rsidR="00701294" w:rsidRPr="00BB2B98" w:rsidRDefault="00701294" w:rsidP="00E13455">
      <w:pPr>
        <w:spacing w:line="360" w:lineRule="auto"/>
        <w:jc w:val="both"/>
        <w:rPr>
          <w:rFonts w:ascii="Tahoma" w:hAnsi="Tahoma" w:cs="Tahoma"/>
        </w:rPr>
      </w:pPr>
      <w:bookmarkStart w:id="0" w:name="_GoBack"/>
      <w:bookmarkEnd w:id="0"/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44AE9">
        <w:rPr>
          <w:rFonts w:ascii="Tahoma" w:hAnsi="Tahoma" w:cs="Tahoma"/>
          <w:b/>
        </w:rPr>
        <w:t xml:space="preserve">PO FESR 2007-2013. Asse V – Linea di intervento 5.2 “Piano di rete ciclabile di Area Vasta”. Stralcio priorità di intervento. Approvazione del progetto esecutivo e determinazione a contrarre.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44AE9" w:rsidRDefault="00444AE9" w:rsidP="00444AE9">
      <w:pPr>
        <w:rPr>
          <w:rFonts w:ascii="Tahoma" w:hAnsi="Tahoma" w:cs="Tahoma"/>
        </w:rPr>
      </w:pPr>
    </w:p>
    <w:p w:rsidR="00444AE9" w:rsidRPr="00444AE9" w:rsidRDefault="00444AE9" w:rsidP="00444AE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444AE9" w:rsidRPr="00444AE9" w:rsidRDefault="00444AE9" w:rsidP="00444AE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E43" w:rsidRDefault="005A3E43">
      <w:r>
        <w:separator/>
      </w:r>
    </w:p>
  </w:endnote>
  <w:endnote w:type="continuationSeparator" w:id="0">
    <w:p w:rsidR="005A3E43" w:rsidRDefault="005A3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E43" w:rsidRDefault="005A3E43">
      <w:r>
        <w:separator/>
      </w:r>
    </w:p>
  </w:footnote>
  <w:footnote w:type="continuationSeparator" w:id="0">
    <w:p w:rsidR="005A3E43" w:rsidRDefault="005A3E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44AE9"/>
    <w:rsid w:val="00475373"/>
    <w:rsid w:val="0051532E"/>
    <w:rsid w:val="0053219D"/>
    <w:rsid w:val="00545778"/>
    <w:rsid w:val="005A3E43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13455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2011-10-03T08:24:00Z</dcterms:created>
  <dcterms:modified xsi:type="dcterms:W3CDTF">2011-10-03T08:25:00Z</dcterms:modified>
</cp:coreProperties>
</file>