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1B0E">
              <w:rPr>
                <w:rFonts w:ascii="Tahoma" w:hAnsi="Tahoma" w:cs="Tahoma"/>
                <w:b/>
                <w:sz w:val="28"/>
                <w:szCs w:val="28"/>
              </w:rPr>
              <w:t xml:space="preserve">R.C.G.01420_2011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1B0E">
              <w:rPr>
                <w:rFonts w:ascii="Tahoma" w:hAnsi="Tahoma" w:cs="Tahoma"/>
                <w:b/>
                <w:sz w:val="28"/>
                <w:szCs w:val="28"/>
              </w:rPr>
              <w:t xml:space="preserve">13/10/2011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801B0E">
              <w:rPr>
                <w:rFonts w:ascii="Tahoma" w:hAnsi="Tahoma" w:cs="Tahoma"/>
              </w:rPr>
              <w:t>Det.Sett.III</w:t>
            </w:r>
            <w:proofErr w:type="spellEnd"/>
            <w:r w:rsidR="00801B0E">
              <w:rPr>
                <w:rFonts w:ascii="Tahoma" w:hAnsi="Tahoma" w:cs="Tahoma"/>
              </w:rPr>
              <w:t xml:space="preserve"> RCS 00363/2011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1B0E">
              <w:rPr>
                <w:rFonts w:ascii="Tahoma" w:hAnsi="Tahoma" w:cs="Tahoma"/>
              </w:rPr>
              <w:t xml:space="preserve">07/10/2011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1B0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1B0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1B0E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1B0E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50441" w:rsidRDefault="00C50441" w:rsidP="00C50441">
      <w:pPr>
        <w:spacing w:line="360" w:lineRule="auto"/>
        <w:jc w:val="both"/>
        <w:rPr>
          <w:rFonts w:ascii="Tahoma" w:hAnsi="Tahoma" w:cs="Tahoma"/>
          <w:b/>
        </w:rPr>
      </w:pPr>
    </w:p>
    <w:p w:rsidR="00701294" w:rsidRPr="00BB2B98" w:rsidRDefault="00701294" w:rsidP="00C50441">
      <w:pPr>
        <w:spacing w:line="360" w:lineRule="auto"/>
        <w:jc w:val="both"/>
        <w:rPr>
          <w:rFonts w:ascii="Tahoma" w:hAnsi="Tahoma" w:cs="Tahoma"/>
        </w:rPr>
      </w:pPr>
      <w:bookmarkStart w:id="0" w:name="_GoBack"/>
      <w:bookmarkEnd w:id="0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1B0E">
        <w:rPr>
          <w:rFonts w:ascii="Tahoma" w:hAnsi="Tahoma" w:cs="Tahoma"/>
          <w:b/>
        </w:rPr>
        <w:t xml:space="preserve">Lavori di messa in sicurezza dei nodi stradali della città – II stralcio. Impegno contributo AVCP. </w:t>
      </w:r>
    </w:p>
    <w:p w:rsidR="00701294" w:rsidRDefault="00701294" w:rsidP="00C50441">
      <w:pPr>
        <w:pBdr>
          <w:bottom w:val="single" w:sz="6" w:space="1" w:color="auto"/>
        </w:pBdr>
        <w:spacing w:line="360" w:lineRule="auto"/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1B0E" w:rsidRDefault="00801B0E" w:rsidP="00801B0E">
      <w:pPr>
        <w:rPr>
          <w:rFonts w:ascii="Tahoma" w:hAnsi="Tahoma" w:cs="Tahoma"/>
        </w:rPr>
      </w:pPr>
    </w:p>
    <w:p w:rsidR="00801B0E" w:rsidRPr="00801B0E" w:rsidRDefault="00801B0E" w:rsidP="00801B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801B0E" w:rsidRPr="00801B0E" w:rsidRDefault="00801B0E" w:rsidP="00801B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265" w:rsidRDefault="007A6265">
      <w:r>
        <w:separator/>
      </w:r>
    </w:p>
  </w:endnote>
  <w:endnote w:type="continuationSeparator" w:id="0">
    <w:p w:rsidR="007A6265" w:rsidRDefault="007A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265" w:rsidRDefault="007A6265">
      <w:r>
        <w:separator/>
      </w:r>
    </w:p>
  </w:footnote>
  <w:footnote w:type="continuationSeparator" w:id="0">
    <w:p w:rsidR="007A6265" w:rsidRDefault="007A62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6265"/>
    <w:rsid w:val="007B760E"/>
    <w:rsid w:val="00801B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044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2011-10-17T09:19:00Z</dcterms:created>
  <dcterms:modified xsi:type="dcterms:W3CDTF">2011-10-17T09:19:00Z</dcterms:modified>
</cp:coreProperties>
</file>