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362A">
              <w:rPr>
                <w:rFonts w:ascii="Tahoma" w:hAnsi="Tahoma" w:cs="Tahoma"/>
                <w:b/>
                <w:sz w:val="28"/>
                <w:szCs w:val="28"/>
              </w:rPr>
              <w:t xml:space="preserve">R.C.G.01436_2011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362A">
              <w:rPr>
                <w:rFonts w:ascii="Tahoma" w:hAnsi="Tahoma" w:cs="Tahoma"/>
                <w:b/>
                <w:sz w:val="28"/>
                <w:szCs w:val="28"/>
              </w:rPr>
              <w:t xml:space="preserve">19/10/2011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362A">
              <w:rPr>
                <w:rFonts w:ascii="Tahoma" w:hAnsi="Tahoma" w:cs="Tahoma"/>
              </w:rPr>
              <w:t xml:space="preserve">Det.Sett.VI RCS 00119/2011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362A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362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362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362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362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362A">
        <w:rPr>
          <w:rFonts w:ascii="Tahoma" w:hAnsi="Tahoma" w:cs="Tahoma"/>
          <w:b/>
        </w:rPr>
        <w:t xml:space="preserve">Progetto EDUCAZIONE STRADALE 2011 - approvazione Relazione coclusiva e liquidazione spettanze dipendenti - rif.to Det.RCG n.781 del 20/5/2011.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9362A" w:rsidRDefault="00D9362A" w:rsidP="00D9362A">
      <w:pPr>
        <w:rPr>
          <w:rFonts w:ascii="Tahoma" w:hAnsi="Tahoma" w:cs="Tahoma"/>
        </w:rPr>
      </w:pPr>
    </w:p>
    <w:p w:rsidR="00D9362A" w:rsidRPr="00D9362A" w:rsidRDefault="00D9362A" w:rsidP="00D9362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D9362A" w:rsidRPr="00D9362A" w:rsidRDefault="00D9362A" w:rsidP="00D9362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D9362A" w:rsidRPr="00D9362A" w:rsidRDefault="00D9362A" w:rsidP="00D9362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GIACOMA D'ELIA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62A" w:rsidRDefault="00D9362A">
      <w:r>
        <w:separator/>
      </w:r>
    </w:p>
  </w:endnote>
  <w:endnote w:type="continuationSeparator" w:id="1">
    <w:p w:rsidR="00D9362A" w:rsidRDefault="00D93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62A" w:rsidRDefault="00D9362A">
      <w:r>
        <w:separator/>
      </w:r>
    </w:p>
  </w:footnote>
  <w:footnote w:type="continuationSeparator" w:id="1">
    <w:p w:rsidR="00D9362A" w:rsidRDefault="00D93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362A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2011-10-19T14:10:00Z</dcterms:created>
  <dcterms:modified xsi:type="dcterms:W3CDTF">2011-10-19T14:10:00Z</dcterms:modified>
</cp:coreProperties>
</file>