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23699">
              <w:rPr>
                <w:rFonts w:ascii="Tahoma" w:hAnsi="Tahoma" w:cs="Tahoma"/>
                <w:b/>
                <w:sz w:val="28"/>
                <w:szCs w:val="28"/>
              </w:rPr>
              <w:t xml:space="preserve">R.C.G.01462_2011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23699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23699">
              <w:rPr>
                <w:rFonts w:ascii="Tahoma" w:hAnsi="Tahoma" w:cs="Tahoma"/>
              </w:rPr>
              <w:t xml:space="preserve">Det.Sett.III RCS 00351/2011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23699">
              <w:rPr>
                <w:rFonts w:ascii="Tahoma" w:hAnsi="Tahoma" w:cs="Tahoma"/>
              </w:rPr>
              <w:t xml:space="preserve">29/09/2011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2369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2369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23699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23699">
              <w:rPr>
                <w:rFonts w:ascii="Tahoma" w:hAnsi="Tahoma" w:cs="Tahoma"/>
                <w:b/>
              </w:rPr>
              <w:t xml:space="preserve">MICHELE TERRAFINO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23699">
        <w:rPr>
          <w:rFonts w:ascii="Tahoma" w:hAnsi="Tahoma" w:cs="Tahoma"/>
          <w:b/>
        </w:rPr>
        <w:t xml:space="preserve">Lavori di manutenzione ordinaria dell’impianto di illuminazione esterna da eseguire presso l’immobile comunale scuola materna La Madia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699" w:rsidRDefault="00523699">
      <w:r>
        <w:separator/>
      </w:r>
    </w:p>
  </w:endnote>
  <w:endnote w:type="continuationSeparator" w:id="0">
    <w:p w:rsidR="00523699" w:rsidRDefault="00523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699" w:rsidRDefault="00523699">
      <w:r>
        <w:separator/>
      </w:r>
    </w:p>
  </w:footnote>
  <w:footnote w:type="continuationSeparator" w:id="0">
    <w:p w:rsidR="00523699" w:rsidRDefault="005236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23699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2011-10-21T08:17:00Z</dcterms:created>
  <dcterms:modified xsi:type="dcterms:W3CDTF">2011-10-21T08:17:00Z</dcterms:modified>
</cp:coreProperties>
</file>