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B35F0">
              <w:rPr>
                <w:rFonts w:ascii="Tahoma" w:hAnsi="Tahoma" w:cs="Tahoma"/>
                <w:b/>
                <w:sz w:val="28"/>
                <w:szCs w:val="28"/>
              </w:rPr>
              <w:t xml:space="preserve">R.C.G.01556_2011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B35F0">
              <w:rPr>
                <w:rFonts w:ascii="Tahoma" w:hAnsi="Tahoma" w:cs="Tahoma"/>
                <w:b/>
                <w:sz w:val="28"/>
                <w:szCs w:val="28"/>
              </w:rPr>
              <w:t xml:space="preserve">09/11/2011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B35F0">
              <w:rPr>
                <w:rFonts w:ascii="Tahoma" w:hAnsi="Tahoma" w:cs="Tahoma"/>
              </w:rPr>
              <w:t xml:space="preserve">Det.Sett.III RCS 00384/2011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B35F0">
              <w:rPr>
                <w:rFonts w:ascii="Tahoma" w:hAnsi="Tahoma" w:cs="Tahoma"/>
              </w:rPr>
              <w:t xml:space="preserve">02/11/2011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B35F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B35F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B35F0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B35F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B35F0">
        <w:rPr>
          <w:rFonts w:ascii="Tahoma" w:hAnsi="Tahoma" w:cs="Tahoma"/>
          <w:b/>
        </w:rPr>
        <w:t xml:space="preserve">Abbonamento annuale alla rivista “ACER”. 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35F0" w:rsidRDefault="000B35F0">
      <w:r>
        <w:separator/>
      </w:r>
    </w:p>
  </w:endnote>
  <w:endnote w:type="continuationSeparator" w:id="0">
    <w:p w:rsidR="000B35F0" w:rsidRDefault="000B35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35F0" w:rsidRDefault="000B35F0">
      <w:r>
        <w:separator/>
      </w:r>
    </w:p>
  </w:footnote>
  <w:footnote w:type="continuationSeparator" w:id="0">
    <w:p w:rsidR="000B35F0" w:rsidRDefault="000B35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B35F0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2011-11-10T10:48:00Z</dcterms:created>
  <dcterms:modified xsi:type="dcterms:W3CDTF">2011-11-10T10:48:00Z</dcterms:modified>
</cp:coreProperties>
</file>