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E0EFA">
              <w:rPr>
                <w:rFonts w:ascii="Tahoma" w:hAnsi="Tahoma" w:cs="Tahoma"/>
                <w:b/>
                <w:sz w:val="28"/>
                <w:szCs w:val="28"/>
              </w:rPr>
              <w:t xml:space="preserve">R.C.G.01560_2011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E0EFA">
              <w:rPr>
                <w:rFonts w:ascii="Tahoma" w:hAnsi="Tahoma" w:cs="Tahoma"/>
                <w:b/>
                <w:sz w:val="28"/>
                <w:szCs w:val="28"/>
              </w:rPr>
              <w:t xml:space="preserve">09/11/2011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E0EFA">
              <w:rPr>
                <w:rFonts w:ascii="Tahoma" w:hAnsi="Tahoma" w:cs="Tahoma"/>
              </w:rPr>
              <w:t xml:space="preserve">Det.Sett.V RCS 00265/2011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E0EFA">
              <w:rPr>
                <w:rFonts w:ascii="Tahoma" w:hAnsi="Tahoma" w:cs="Tahoma"/>
              </w:rPr>
              <w:t xml:space="preserve">30/09/2011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E0EFA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E0EFA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E0EFA">
              <w:rPr>
                <w:rFonts w:ascii="Tahoma" w:hAnsi="Tahoma" w:cs="Tahoma"/>
                <w:b/>
              </w:rPr>
              <w:t xml:space="preserve">GIACOMO PONDRELLI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E0EFA">
              <w:rPr>
                <w:rFonts w:ascii="Tahoma" w:hAnsi="Tahoma" w:cs="Tahoma"/>
                <w:b/>
              </w:rPr>
              <w:t xml:space="preserve">GIACOMO PONDRELLI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E0EFA">
        <w:rPr>
          <w:rFonts w:ascii="Tahoma" w:hAnsi="Tahoma" w:cs="Tahoma"/>
          <w:b/>
        </w:rPr>
        <w:t xml:space="preserve">Affidamento alla RTI - COM METODI S.P.A. della redazione dei documenti unici di valutazione rischi da intereferenze. Impegno di spesa. CIG Z7401A79DF.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5E0EFA" w:rsidRDefault="005E0EFA" w:rsidP="005E0EFA">
      <w:pPr>
        <w:rPr>
          <w:rFonts w:ascii="Tahoma" w:hAnsi="Tahoma" w:cs="Tahoma"/>
        </w:rPr>
      </w:pPr>
    </w:p>
    <w:p w:rsidR="005E0EFA" w:rsidRPr="005E0EFA" w:rsidRDefault="005E0EFA" w:rsidP="005E0EF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5E0EFA" w:rsidRDefault="005E0EFA" w:rsidP="005E0EFA">
      <w:pPr>
        <w:rPr>
          <w:rFonts w:ascii="Tahoma" w:hAnsi="Tahoma" w:cs="Tahoma"/>
        </w:rPr>
      </w:pPr>
    </w:p>
    <w:p w:rsidR="005E0EFA" w:rsidRPr="005E0EFA" w:rsidRDefault="005E0EFA" w:rsidP="005E0EF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R.T.I. COM Metodi S.p.A. - Deloitte Consulting S.p.A. </w:t>
      </w:r>
    </w:p>
    <w:sectPr w:rsidR="005E0EFA" w:rsidRPr="005E0E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0EFA" w:rsidRDefault="005E0EFA">
      <w:r>
        <w:separator/>
      </w:r>
    </w:p>
  </w:endnote>
  <w:endnote w:type="continuationSeparator" w:id="1">
    <w:p w:rsidR="005E0EFA" w:rsidRDefault="005E0E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0EFA" w:rsidRDefault="005E0EFA">
      <w:r>
        <w:separator/>
      </w:r>
    </w:p>
  </w:footnote>
  <w:footnote w:type="continuationSeparator" w:id="1">
    <w:p w:rsidR="005E0EFA" w:rsidRDefault="005E0E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5E0EFA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PONDRELLI.GIACOMO</dc:creator>
  <cp:keywords/>
  <cp:lastModifiedBy>PONDRELLI.GIACOMO</cp:lastModifiedBy>
  <cp:revision>1</cp:revision>
  <dcterms:created xsi:type="dcterms:W3CDTF">2011-11-10T11:05:00Z</dcterms:created>
  <dcterms:modified xsi:type="dcterms:W3CDTF">2011-11-10T11:05:00Z</dcterms:modified>
</cp:coreProperties>
</file>