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41B18">
              <w:rPr>
                <w:rFonts w:ascii="Tahoma" w:hAnsi="Tahoma" w:cs="Tahoma"/>
                <w:b/>
                <w:sz w:val="28"/>
                <w:szCs w:val="28"/>
              </w:rPr>
              <w:t xml:space="preserve">R.C.G.01638_2011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41B18">
              <w:rPr>
                <w:rFonts w:ascii="Tahoma" w:hAnsi="Tahoma" w:cs="Tahoma"/>
                <w:b/>
                <w:sz w:val="28"/>
                <w:szCs w:val="28"/>
              </w:rPr>
              <w:t xml:space="preserve">28/11/2011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41B18">
              <w:rPr>
                <w:rFonts w:ascii="Tahoma" w:hAnsi="Tahoma" w:cs="Tahoma"/>
              </w:rPr>
              <w:t xml:space="preserve">Det.Sett.V RCS 00320/2011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41B18">
              <w:rPr>
                <w:rFonts w:ascii="Tahoma" w:hAnsi="Tahoma" w:cs="Tahoma"/>
              </w:rPr>
              <w:t xml:space="preserve">07/11/2011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41B1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41B1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41B18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41B18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41B18">
        <w:rPr>
          <w:rFonts w:ascii="Tahoma" w:hAnsi="Tahoma" w:cs="Tahoma"/>
          <w:b/>
        </w:rPr>
        <w:t xml:space="preserve">PROSIEGUO AFFIDAMENTO ETEROFAMILIARE A TEMPO PIENO DI UN MINORE RESIDENTE A MONOPOLI AI CONIUGI AFFIDATARI CIACCIA - PUGLIESE. IMPEGNO DI SPESA PERIODO OTTOBRE - DICEMBRE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1B18" w:rsidRDefault="00F41B18">
      <w:r>
        <w:separator/>
      </w:r>
    </w:p>
  </w:endnote>
  <w:endnote w:type="continuationSeparator" w:id="1">
    <w:p w:rsidR="00F41B18" w:rsidRDefault="00F41B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1B18" w:rsidRDefault="00F41B18">
      <w:r>
        <w:separator/>
      </w:r>
    </w:p>
  </w:footnote>
  <w:footnote w:type="continuationSeparator" w:id="1">
    <w:p w:rsidR="00F41B18" w:rsidRDefault="00F41B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41B18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2011-11-28T08:19:00Z</dcterms:created>
  <dcterms:modified xsi:type="dcterms:W3CDTF">2011-11-28T08:19:00Z</dcterms:modified>
</cp:coreProperties>
</file>