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A47D1">
              <w:rPr>
                <w:rFonts w:ascii="Tahoma" w:hAnsi="Tahoma" w:cs="Tahoma"/>
                <w:b/>
                <w:sz w:val="28"/>
                <w:szCs w:val="28"/>
              </w:rPr>
              <w:t xml:space="preserve">R.C.G.01633_2011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A47D1">
              <w:rPr>
                <w:rFonts w:ascii="Tahoma" w:hAnsi="Tahoma" w:cs="Tahoma"/>
                <w:b/>
                <w:sz w:val="28"/>
                <w:szCs w:val="28"/>
              </w:rPr>
              <w:t xml:space="preserve">28/11/2011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A47D1">
              <w:rPr>
                <w:rFonts w:ascii="Tahoma" w:hAnsi="Tahoma" w:cs="Tahoma"/>
              </w:rPr>
              <w:t xml:space="preserve">Det.Sett.V RCS 00314/2011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A47D1">
              <w:rPr>
                <w:rFonts w:ascii="Tahoma" w:hAnsi="Tahoma" w:cs="Tahoma"/>
              </w:rPr>
              <w:t xml:space="preserve">07/11/2011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A47D1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A47D1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A47D1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A47D1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A47D1">
        <w:rPr>
          <w:rFonts w:ascii="Tahoma" w:hAnsi="Tahoma" w:cs="Tahoma"/>
          <w:b/>
        </w:rPr>
        <w:t xml:space="preserve">PROSIEGUO AFFIDAMENTO INTRAFAMILIARE A TEMPO PIENO DI UNA MINORE RESIDENTE A MONOPOLI ALLA NONNA AFFIDATARIA SIG.RA RICCO GIUSEPPE. IMPEGNO DI SPESA PERIODO OTTOBRE - DICEMBRE 2011.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47D1" w:rsidRDefault="00AA47D1">
      <w:r>
        <w:separator/>
      </w:r>
    </w:p>
  </w:endnote>
  <w:endnote w:type="continuationSeparator" w:id="1">
    <w:p w:rsidR="00AA47D1" w:rsidRDefault="00AA47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47D1" w:rsidRDefault="00AA47D1">
      <w:r>
        <w:separator/>
      </w:r>
    </w:p>
  </w:footnote>
  <w:footnote w:type="continuationSeparator" w:id="1">
    <w:p w:rsidR="00AA47D1" w:rsidRDefault="00AA47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A47D1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2011-11-28T08:42:00Z</dcterms:created>
  <dcterms:modified xsi:type="dcterms:W3CDTF">2011-11-28T08:42:00Z</dcterms:modified>
</cp:coreProperties>
</file>