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C737E">
              <w:rPr>
                <w:rFonts w:ascii="Tahoma" w:hAnsi="Tahoma" w:cs="Tahoma"/>
                <w:b/>
                <w:sz w:val="28"/>
                <w:szCs w:val="28"/>
              </w:rPr>
              <w:t xml:space="preserve">R.C.G.01738_2011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C737E">
              <w:rPr>
                <w:rFonts w:ascii="Tahoma" w:hAnsi="Tahoma" w:cs="Tahoma"/>
                <w:b/>
                <w:sz w:val="28"/>
                <w:szCs w:val="28"/>
              </w:rPr>
              <w:t xml:space="preserve">19/12/2011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C737E">
              <w:rPr>
                <w:rFonts w:ascii="Tahoma" w:hAnsi="Tahoma" w:cs="Tahoma"/>
              </w:rPr>
              <w:t xml:space="preserve">Det.Sett.VI RCS 00146/2011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C737E">
              <w:rPr>
                <w:rFonts w:ascii="Tahoma" w:hAnsi="Tahoma" w:cs="Tahoma"/>
              </w:rPr>
              <w:t xml:space="preserve">05/12/2011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C737E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C737E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C737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C737E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C737E">
        <w:rPr>
          <w:rFonts w:ascii="Tahoma" w:hAnsi="Tahoma" w:cs="Tahoma"/>
          <w:b/>
        </w:rPr>
        <w:t xml:space="preserve">beni e servizi da Kuwait Petroleum Italia spa - autoveicoli P.M. e di Protezione Civile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37E" w:rsidRDefault="001C737E">
      <w:r>
        <w:separator/>
      </w:r>
    </w:p>
  </w:endnote>
  <w:endnote w:type="continuationSeparator" w:id="1">
    <w:p w:rsidR="001C737E" w:rsidRDefault="001C73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37E" w:rsidRDefault="001C737E">
      <w:r>
        <w:separator/>
      </w:r>
    </w:p>
  </w:footnote>
  <w:footnote w:type="continuationSeparator" w:id="1">
    <w:p w:rsidR="001C737E" w:rsidRDefault="001C73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737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2011-12-19T16:44:00Z</dcterms:created>
  <dcterms:modified xsi:type="dcterms:W3CDTF">2011-12-19T16:44:00Z</dcterms:modified>
</cp:coreProperties>
</file>