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72510">
              <w:rPr>
                <w:rFonts w:ascii="Tahoma" w:hAnsi="Tahoma" w:cs="Tahoma"/>
                <w:b/>
                <w:sz w:val="28"/>
                <w:szCs w:val="28"/>
              </w:rPr>
              <w:t xml:space="preserve">R.C.G.01737_2011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72510">
              <w:rPr>
                <w:rFonts w:ascii="Tahoma" w:hAnsi="Tahoma" w:cs="Tahoma"/>
                <w:b/>
                <w:sz w:val="28"/>
                <w:szCs w:val="28"/>
              </w:rPr>
              <w:t xml:space="preserve">19/12/2011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72510">
              <w:rPr>
                <w:rFonts w:ascii="Tahoma" w:hAnsi="Tahoma" w:cs="Tahoma"/>
              </w:rPr>
              <w:t xml:space="preserve">Det.Sett.V RCS 00331/2011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72510">
              <w:rPr>
                <w:rFonts w:ascii="Tahoma" w:hAnsi="Tahoma" w:cs="Tahoma"/>
              </w:rPr>
              <w:t xml:space="preserve">16/11/2011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7251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7251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72510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72510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72510">
        <w:rPr>
          <w:rFonts w:ascii="Tahoma" w:hAnsi="Tahoma" w:cs="Tahoma"/>
          <w:b/>
        </w:rPr>
        <w:t xml:space="preserve">Acquisizione in economia, mediante il sistema del cottimo fiduciario, di attrezz. inform.,  per la postazione di lavoro del Dirigente dell’A O. V^. Affidamento diretto alla Ditta Mimmo Dormio S.r.l.Impegno di spesa.(C.I.G.- ZE10255F45).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72510" w:rsidRDefault="00F72510" w:rsidP="00F72510">
      <w:pPr>
        <w:rPr>
          <w:rFonts w:ascii="Tahoma" w:hAnsi="Tahoma" w:cs="Tahoma"/>
        </w:rPr>
      </w:pPr>
    </w:p>
    <w:p w:rsidR="00F72510" w:rsidRPr="00F72510" w:rsidRDefault="00F72510" w:rsidP="00F7251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510" w:rsidRDefault="00F72510">
      <w:r>
        <w:separator/>
      </w:r>
    </w:p>
  </w:endnote>
  <w:endnote w:type="continuationSeparator" w:id="1">
    <w:p w:rsidR="00F72510" w:rsidRDefault="00F725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510" w:rsidRDefault="00F72510">
      <w:r>
        <w:separator/>
      </w:r>
    </w:p>
  </w:footnote>
  <w:footnote w:type="continuationSeparator" w:id="1">
    <w:p w:rsidR="00F72510" w:rsidRDefault="00F725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2510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2011-12-20T09:39:00Z</dcterms:created>
  <dcterms:modified xsi:type="dcterms:W3CDTF">2011-12-20T09:39:00Z</dcterms:modified>
</cp:coreProperties>
</file>