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E50EE7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044A">
              <w:rPr>
                <w:rFonts w:ascii="Tahoma" w:hAnsi="Tahoma" w:cs="Tahoma"/>
                <w:b/>
                <w:sz w:val="28"/>
                <w:szCs w:val="28"/>
              </w:rPr>
              <w:t xml:space="preserve">R.C.G.01740_2011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044A">
              <w:rPr>
                <w:rFonts w:ascii="Tahoma" w:hAnsi="Tahoma" w:cs="Tahoma"/>
                <w:b/>
                <w:sz w:val="28"/>
                <w:szCs w:val="28"/>
              </w:rPr>
              <w:t xml:space="preserve">20/12/2011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044A">
              <w:rPr>
                <w:rFonts w:ascii="Tahoma" w:hAnsi="Tahoma" w:cs="Tahoma"/>
              </w:rPr>
              <w:t xml:space="preserve">Det.Sett.V RCS 00351/2011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044A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044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044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044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044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044A">
        <w:rPr>
          <w:rFonts w:ascii="Tahoma" w:hAnsi="Tahoma" w:cs="Tahoma"/>
          <w:b/>
        </w:rPr>
        <w:t>Sentenza n. 182/2011 del Tribunale di Bari - Sezione distaccata di Monopoli. Rigetto della domanda p</w:t>
      </w:r>
      <w:r w:rsidR="005F5A56">
        <w:rPr>
          <w:rFonts w:ascii="Tahoma" w:hAnsi="Tahoma" w:cs="Tahoma"/>
          <w:b/>
        </w:rPr>
        <w:t>o</w:t>
      </w:r>
      <w:r w:rsidR="0098044A">
        <w:rPr>
          <w:rFonts w:ascii="Tahoma" w:hAnsi="Tahoma" w:cs="Tahoma"/>
          <w:b/>
        </w:rPr>
        <w:t xml:space="preserve">ssessoria avanzata dal Comune di Monopoli c/ Mitrotti + 1 e condanna del Comune medesimo al pagamento delle spese, diritti ed onorari a favore 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8044A" w:rsidRDefault="0098044A" w:rsidP="0098044A">
      <w:pPr>
        <w:rPr>
          <w:rFonts w:ascii="Tahoma" w:hAnsi="Tahoma" w:cs="Tahoma"/>
        </w:rPr>
      </w:pPr>
    </w:p>
    <w:p w:rsidR="0098044A" w:rsidRPr="0098044A" w:rsidRDefault="0098044A" w:rsidP="009804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98044A" w:rsidRPr="0098044A" w:rsidRDefault="0098044A" w:rsidP="009804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8044A" w:rsidRPr="0098044A" w:rsidRDefault="0098044A" w:rsidP="009804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MAGLIUOLO Avv. VINCENZO </w:t>
      </w:r>
    </w:p>
    <w:sectPr w:rsidR="0098044A" w:rsidRPr="0098044A" w:rsidSect="00E50E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924" w:rsidRDefault="00A10924">
      <w:r>
        <w:separator/>
      </w:r>
    </w:p>
  </w:endnote>
  <w:endnote w:type="continuationSeparator" w:id="1">
    <w:p w:rsidR="00A10924" w:rsidRDefault="00A10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924" w:rsidRDefault="00A10924">
      <w:r>
        <w:separator/>
      </w:r>
    </w:p>
  </w:footnote>
  <w:footnote w:type="continuationSeparator" w:id="1">
    <w:p w:rsidR="00A10924" w:rsidRDefault="00A109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5A56"/>
    <w:rsid w:val="006034E4"/>
    <w:rsid w:val="006059A2"/>
    <w:rsid w:val="00654E66"/>
    <w:rsid w:val="00676725"/>
    <w:rsid w:val="00701294"/>
    <w:rsid w:val="00724AC2"/>
    <w:rsid w:val="00742EA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044A"/>
    <w:rsid w:val="009C1E61"/>
    <w:rsid w:val="00A1092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2295"/>
    <w:rsid w:val="00D547D3"/>
    <w:rsid w:val="00D821BE"/>
    <w:rsid w:val="00D859D7"/>
    <w:rsid w:val="00DA05D6"/>
    <w:rsid w:val="00DC3CDA"/>
    <w:rsid w:val="00DD4FBC"/>
    <w:rsid w:val="00E420F5"/>
    <w:rsid w:val="00E50EE7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5</cp:revision>
  <cp:lastPrinted>2011-12-20T10:07:00Z</cp:lastPrinted>
  <dcterms:created xsi:type="dcterms:W3CDTF">2011-12-20T10:02:00Z</dcterms:created>
  <dcterms:modified xsi:type="dcterms:W3CDTF">2011-12-20T10:09:00Z</dcterms:modified>
</cp:coreProperties>
</file>