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13121">
              <w:rPr>
                <w:rFonts w:ascii="Tahoma" w:hAnsi="Tahoma" w:cs="Tahoma"/>
                <w:b/>
                <w:sz w:val="28"/>
                <w:szCs w:val="28"/>
              </w:rPr>
              <w:t xml:space="preserve">R.C.G.01745_2011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13121">
              <w:rPr>
                <w:rFonts w:ascii="Tahoma" w:hAnsi="Tahoma" w:cs="Tahoma"/>
                <w:b/>
                <w:sz w:val="28"/>
                <w:szCs w:val="28"/>
              </w:rPr>
              <w:t xml:space="preserve">21/12/2011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13121">
              <w:rPr>
                <w:rFonts w:ascii="Tahoma" w:hAnsi="Tahoma" w:cs="Tahoma"/>
              </w:rPr>
              <w:t xml:space="preserve">Det.Sett.III RCS 00440/2011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13121">
              <w:rPr>
                <w:rFonts w:ascii="Tahoma" w:hAnsi="Tahoma" w:cs="Tahoma"/>
              </w:rPr>
              <w:t xml:space="preserve">21/12/2011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13121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13121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13121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1312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62666E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13121">
        <w:rPr>
          <w:rFonts w:ascii="Tahoma" w:hAnsi="Tahoma" w:cs="Tahoma"/>
          <w:b/>
        </w:rPr>
        <w:t xml:space="preserve">lavori di sistemazione dell’alveo naturale in c.da San Vincenzo. D.P.R. 08.06.2001, nr.327, art.21.3 e L.R. 3/2005, art.16.1: nomina collegi  peritali.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058" w:rsidRDefault="00716058">
      <w:r>
        <w:separator/>
      </w:r>
    </w:p>
  </w:endnote>
  <w:endnote w:type="continuationSeparator" w:id="0">
    <w:p w:rsidR="00716058" w:rsidRDefault="00716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058" w:rsidRDefault="00716058">
      <w:r>
        <w:separator/>
      </w:r>
    </w:p>
  </w:footnote>
  <w:footnote w:type="continuationSeparator" w:id="0">
    <w:p w:rsidR="00716058" w:rsidRDefault="007160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3121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666E"/>
    <w:rsid w:val="00654E66"/>
    <w:rsid w:val="00676725"/>
    <w:rsid w:val="00701294"/>
    <w:rsid w:val="00716058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2666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266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2011-12-22T07:49:00Z</cp:lastPrinted>
  <dcterms:created xsi:type="dcterms:W3CDTF">2011-12-22T07:43:00Z</dcterms:created>
  <dcterms:modified xsi:type="dcterms:W3CDTF">2011-12-22T07:51:00Z</dcterms:modified>
</cp:coreProperties>
</file>