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C007C9">
              <w:rPr>
                <w:rFonts w:ascii="Tahoma" w:hAnsi="Tahoma" w:cs="Tahoma"/>
                <w:b/>
                <w:sz w:val="28"/>
                <w:szCs w:val="28"/>
              </w:rPr>
              <w:t xml:space="preserve">R.C.G.01766_2011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C007C9">
              <w:rPr>
                <w:rFonts w:ascii="Tahoma" w:hAnsi="Tahoma" w:cs="Tahoma"/>
                <w:b/>
                <w:sz w:val="28"/>
                <w:szCs w:val="28"/>
              </w:rPr>
              <w:t xml:space="preserve">28/12/2011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C007C9">
              <w:rPr>
                <w:rFonts w:ascii="Tahoma" w:hAnsi="Tahoma" w:cs="Tahoma"/>
              </w:rPr>
              <w:t xml:space="preserve">Det.Sett.VII RCS 00099/2011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C007C9">
              <w:rPr>
                <w:rFonts w:ascii="Tahoma" w:hAnsi="Tahoma" w:cs="Tahoma"/>
              </w:rPr>
              <w:t xml:space="preserve">15/12/2011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C007C9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C007C9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C007C9">
              <w:rPr>
                <w:rFonts w:ascii="Tahoma" w:hAnsi="Tahoma" w:cs="Tahoma"/>
                <w:b/>
              </w:rPr>
              <w:t xml:space="preserve">ANTONELLA FIORE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C007C9">
              <w:rPr>
                <w:rFonts w:ascii="Tahoma" w:hAnsi="Tahoma" w:cs="Tahoma"/>
                <w:b/>
              </w:rPr>
              <w:t xml:space="preserve">ANTONELLA FIORE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C007C9">
        <w:rPr>
          <w:rFonts w:ascii="Tahoma" w:hAnsi="Tahoma" w:cs="Tahoma"/>
          <w:b/>
        </w:rPr>
        <w:t xml:space="preserve">Programmazione trioennale. Ampliamento percentuale part-time dipendente di ruolo - Area Organizzativa VII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C007C9" w:rsidRDefault="00C007C9" w:rsidP="00C007C9">
      <w:pPr>
        <w:rPr>
          <w:rFonts w:ascii="Tahoma" w:hAnsi="Tahoma" w:cs="Tahoma"/>
        </w:rPr>
      </w:pPr>
    </w:p>
    <w:p w:rsidR="00C007C9" w:rsidRPr="00C007C9" w:rsidRDefault="00C007C9" w:rsidP="00C007C9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VINCENZO FILIPPO DANESE </w:t>
      </w:r>
    </w:p>
    <w:p w:rsidR="00C007C9" w:rsidRPr="00C007C9" w:rsidRDefault="00C007C9" w:rsidP="00C007C9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FRANCESCA DELORENZO </w:t>
      </w:r>
    </w:p>
    <w:p w:rsidR="00C007C9" w:rsidRPr="00C007C9" w:rsidRDefault="00C007C9" w:rsidP="00C007C9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ANTONIO ROTONDO (delega vice sindaco piccole e medie imprese, industria, artigianato, ambiente) </w:t>
      </w:r>
    </w:p>
    <w:p w:rsidR="00C007C9" w:rsidRPr="00C007C9" w:rsidRDefault="00C007C9" w:rsidP="00C007C9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EMILIO ROMANI (polizia municipale, ecologia, sicurezza) </w:t>
      </w:r>
    </w:p>
    <w:p w:rsidR="00C007C9" w:rsidRPr="00C007C9" w:rsidRDefault="00C007C9" w:rsidP="00C007C9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BRUNO COLUCCI </w:t>
      </w:r>
    </w:p>
    <w:p w:rsidR="00C007C9" w:rsidRPr="00C007C9" w:rsidRDefault="00C007C9" w:rsidP="00C007C9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PIETRO D'AMICO </w:t>
      </w:r>
    </w:p>
    <w:sectPr w:rsidR="00C007C9" w:rsidRPr="00C007C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6429" w:rsidRDefault="004C6429">
      <w:r>
        <w:separator/>
      </w:r>
    </w:p>
  </w:endnote>
  <w:endnote w:type="continuationSeparator" w:id="0">
    <w:p w:rsidR="004C6429" w:rsidRDefault="004C64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6429" w:rsidRDefault="004C6429">
      <w:r>
        <w:separator/>
      </w:r>
    </w:p>
  </w:footnote>
  <w:footnote w:type="continuationSeparator" w:id="0">
    <w:p w:rsidR="004C6429" w:rsidRDefault="004C642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4C6429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007C9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DF5C39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delorenzo.francesca</dc:creator>
  <cp:keywords/>
  <cp:lastModifiedBy>delorenzo.francesca</cp:lastModifiedBy>
  <cp:revision>2</cp:revision>
  <dcterms:created xsi:type="dcterms:W3CDTF">2011-12-28T17:07:00Z</dcterms:created>
  <dcterms:modified xsi:type="dcterms:W3CDTF">2011-12-28T17:08:00Z</dcterms:modified>
</cp:coreProperties>
</file>