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6EF9">
              <w:rPr>
                <w:rFonts w:ascii="Tahoma" w:hAnsi="Tahoma" w:cs="Tahoma"/>
                <w:b/>
                <w:sz w:val="28"/>
                <w:szCs w:val="28"/>
              </w:rPr>
              <w:t xml:space="preserve">R.C.G.01767_2011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6EF9">
              <w:rPr>
                <w:rFonts w:ascii="Tahoma" w:hAnsi="Tahoma" w:cs="Tahoma"/>
                <w:b/>
                <w:sz w:val="28"/>
                <w:szCs w:val="28"/>
              </w:rPr>
              <w:t xml:space="preserve">28/12/2011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6EF9">
              <w:rPr>
                <w:rFonts w:ascii="Tahoma" w:hAnsi="Tahoma" w:cs="Tahoma"/>
              </w:rPr>
              <w:t xml:space="preserve">Det.Sett.I RCS 00327/2011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6EF9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6EF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6EF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6EF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6E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6EF9">
        <w:rPr>
          <w:rFonts w:ascii="Tahoma" w:hAnsi="Tahoma" w:cs="Tahoma"/>
          <w:b/>
        </w:rPr>
        <w:t xml:space="preserve">ATTO DI CITAZIONE ALLA CORTE D'APPELLO BARI PROMOSSO DAL SIG. PASSARO V.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6EF9" w:rsidRDefault="009B6EF9" w:rsidP="009B6EF9">
      <w:pPr>
        <w:rPr>
          <w:rFonts w:ascii="Tahoma" w:hAnsi="Tahoma" w:cs="Tahoma"/>
        </w:rPr>
      </w:pPr>
    </w:p>
    <w:p w:rsidR="009B6EF9" w:rsidRPr="009B6EF9" w:rsidRDefault="009B6EF9" w:rsidP="009B6E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EF9" w:rsidRDefault="009B6EF9">
      <w:r>
        <w:separator/>
      </w:r>
    </w:p>
  </w:endnote>
  <w:endnote w:type="continuationSeparator" w:id="1">
    <w:p w:rsidR="009B6EF9" w:rsidRDefault="009B6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EF9" w:rsidRDefault="009B6EF9">
      <w:r>
        <w:separator/>
      </w:r>
    </w:p>
  </w:footnote>
  <w:footnote w:type="continuationSeparator" w:id="1">
    <w:p w:rsidR="009B6EF9" w:rsidRDefault="009B6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6EF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2011-12-29T08:17:00Z</dcterms:created>
  <dcterms:modified xsi:type="dcterms:W3CDTF">2011-12-29T08:17:00Z</dcterms:modified>
</cp:coreProperties>
</file>