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64BED">
              <w:rPr>
                <w:rFonts w:ascii="Tahoma" w:hAnsi="Tahoma" w:cs="Tahoma"/>
                <w:b/>
                <w:sz w:val="28"/>
                <w:szCs w:val="28"/>
              </w:rPr>
              <w:t xml:space="preserve">R.C.G.01776_2011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4BED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64BED">
              <w:rPr>
                <w:rFonts w:ascii="Tahoma" w:hAnsi="Tahoma" w:cs="Tahoma"/>
              </w:rPr>
              <w:t xml:space="preserve">Det.Sett.I-Integr RCS 00058/2011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4BED">
              <w:rPr>
                <w:rFonts w:ascii="Tahoma" w:hAnsi="Tahoma" w:cs="Tahoma"/>
              </w:rPr>
              <w:t xml:space="preserve">22/12/2011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4BE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64BE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4BED">
              <w:rPr>
                <w:rFonts w:ascii="Tahoma" w:hAnsi="Tahoma" w:cs="Tahoma"/>
                <w:b/>
              </w:rPr>
              <w:t xml:space="preserve">MARIA MARTIRADONNA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4BED">
              <w:rPr>
                <w:rFonts w:ascii="Tahoma" w:hAnsi="Tahoma" w:cs="Tahoma"/>
                <w:b/>
              </w:rPr>
              <w:t xml:space="preserve">MARIA MARTIRADONNA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4BED">
        <w:rPr>
          <w:rFonts w:ascii="Tahoma" w:hAnsi="Tahoma" w:cs="Tahoma"/>
          <w:b/>
        </w:rPr>
        <w:t xml:space="preserve">AFFIDAMENTO RILEGATURA DI N.3 LISTE DI LEVA E DI N.1 REGISTRO DI RUOLI MATRICOLARI PER LA CLASSE 1995 ALLA DITTA LEGATORIA LACITIGNOLA CARLA CORRENTE IN MARTINA FRANCA (TA). (CIG Z52025D3A4).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BED" w:rsidRDefault="00364BED">
      <w:r>
        <w:separator/>
      </w:r>
    </w:p>
  </w:endnote>
  <w:endnote w:type="continuationSeparator" w:id="1">
    <w:p w:rsidR="00364BED" w:rsidRDefault="00364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BED" w:rsidRDefault="00364BED">
      <w:r>
        <w:separator/>
      </w:r>
    </w:p>
  </w:footnote>
  <w:footnote w:type="continuationSeparator" w:id="1">
    <w:p w:rsidR="00364BED" w:rsidRDefault="00364B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4BED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MARTIRADONNA.MARIA</dc:creator>
  <cp:keywords/>
  <cp:lastModifiedBy>MARTIRADONNA.MARIA</cp:lastModifiedBy>
  <cp:revision>1</cp:revision>
  <dcterms:created xsi:type="dcterms:W3CDTF">2012-01-04T06:43:00Z</dcterms:created>
  <dcterms:modified xsi:type="dcterms:W3CDTF">2012-01-04T06:44:00Z</dcterms:modified>
</cp:coreProperties>
</file>