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652E6C">
              <w:rPr>
                <w:rFonts w:ascii="Tahoma" w:hAnsi="Tahoma" w:cs="Tahoma"/>
                <w:b/>
                <w:sz w:val="28"/>
                <w:szCs w:val="28"/>
              </w:rPr>
              <w:t xml:space="preserve">R.C.G.00001_2012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652E6C">
              <w:rPr>
                <w:rFonts w:ascii="Tahoma" w:hAnsi="Tahoma" w:cs="Tahoma"/>
                <w:b/>
                <w:sz w:val="28"/>
                <w:szCs w:val="28"/>
              </w:rPr>
              <w:t xml:space="preserve">02/01/2012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652E6C">
              <w:rPr>
                <w:rFonts w:ascii="Tahoma" w:hAnsi="Tahoma" w:cs="Tahoma"/>
              </w:rPr>
              <w:t xml:space="preserve">Det.Sett.IV RCS 00001/2012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652E6C">
              <w:rPr>
                <w:rFonts w:ascii="Tahoma" w:hAnsi="Tahoma" w:cs="Tahoma"/>
              </w:rPr>
              <w:t xml:space="preserve">02/01/2012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652E6C">
              <w:rPr>
                <w:rFonts w:ascii="Tahoma" w:hAnsi="Tahoma" w:cs="Tahoma"/>
                <w:b/>
              </w:rPr>
              <w:t xml:space="preserve">EDILIZIA PRIVATA, URBANISTICA E AMBIENTE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652E6C">
              <w:rPr>
                <w:rFonts w:ascii="Tahoma" w:hAnsi="Tahoma" w:cs="Tahoma"/>
                <w:b/>
              </w:rPr>
              <w:t xml:space="preserve">AMEDEO D'ONGHIA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652E6C">
              <w:rPr>
                <w:rFonts w:ascii="Tahoma" w:hAnsi="Tahoma" w:cs="Tahoma"/>
                <w:b/>
              </w:rPr>
              <w:t xml:space="preserve">AMEDEO D'ONGHIA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652E6C">
              <w:rPr>
                <w:rFonts w:ascii="Tahoma" w:hAnsi="Tahoma" w:cs="Tahoma"/>
                <w:b/>
              </w:rPr>
              <w:t xml:space="preserve">AMEDEO D'ONGHIA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652E6C">
        <w:rPr>
          <w:rFonts w:ascii="Tahoma" w:hAnsi="Tahoma" w:cs="Tahoma"/>
          <w:b/>
        </w:rPr>
        <w:t xml:space="preserve">CONFERIMENTO POSIZIONE ORGANIZZATIVA ANNO 2012 PERSONALE AREA ORGANIZZATIVA RRBANISTICA EDILIZIA PRIVATA AMBIENTE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652E6C" w:rsidRDefault="00652E6C" w:rsidP="00652E6C">
      <w:pPr>
        <w:rPr>
          <w:rFonts w:ascii="Tahoma" w:hAnsi="Tahoma" w:cs="Tahoma"/>
        </w:rPr>
      </w:pPr>
    </w:p>
    <w:p w:rsidR="00652E6C" w:rsidRPr="00652E6C" w:rsidRDefault="00652E6C" w:rsidP="00652E6C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ANTONELLA FIORE </w:t>
      </w:r>
    </w:p>
    <w:p w:rsidR="00652E6C" w:rsidRPr="00652E6C" w:rsidRDefault="00652E6C" w:rsidP="00652E6C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PIETRO D'AMICO ANNA MARIA AVARELLO </w:t>
      </w:r>
    </w:p>
    <w:p w:rsidR="00652E6C" w:rsidRPr="00652E6C" w:rsidRDefault="00652E6C" w:rsidP="00652E6C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SPINOZZI </w:t>
      </w:r>
    </w:p>
    <w:p w:rsidR="00E420F5" w:rsidRPr="00E420F5" w:rsidRDefault="00652E6C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D'AMBRUOSO MARTINO CONTENTO </w:t>
      </w: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64786" w:rsidRDefault="00764786">
      <w:r>
        <w:separator/>
      </w:r>
    </w:p>
  </w:endnote>
  <w:endnote w:type="continuationSeparator" w:id="1">
    <w:p w:rsidR="00764786" w:rsidRDefault="007647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64786" w:rsidRDefault="00764786">
      <w:r>
        <w:separator/>
      </w:r>
    </w:p>
  </w:footnote>
  <w:footnote w:type="continuationSeparator" w:id="1">
    <w:p w:rsidR="00764786" w:rsidRDefault="0076478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2E6C"/>
    <w:rsid w:val="00654E66"/>
    <w:rsid w:val="00676725"/>
    <w:rsid w:val="00701294"/>
    <w:rsid w:val="00724AC2"/>
    <w:rsid w:val="00764786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24C6D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contento.martino</dc:creator>
  <cp:keywords/>
  <cp:lastModifiedBy>contento.martino</cp:lastModifiedBy>
  <cp:revision>3</cp:revision>
  <cp:lastPrinted>2012-01-05T16:39:00Z</cp:lastPrinted>
  <dcterms:created xsi:type="dcterms:W3CDTF">2012-01-05T16:39:00Z</dcterms:created>
  <dcterms:modified xsi:type="dcterms:W3CDTF">2012-01-05T16:39:00Z</dcterms:modified>
</cp:coreProperties>
</file>