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32F07">
              <w:rPr>
                <w:rFonts w:ascii="Tahoma" w:hAnsi="Tahoma" w:cs="Tahoma"/>
                <w:b/>
                <w:sz w:val="28"/>
                <w:szCs w:val="28"/>
              </w:rPr>
              <w:t xml:space="preserve">R.C.G.00042_2012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32F07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32F07">
              <w:rPr>
                <w:rFonts w:ascii="Tahoma" w:hAnsi="Tahoma" w:cs="Tahoma"/>
              </w:rPr>
              <w:t xml:space="preserve">Det.Sett.VII RCS 00085/2011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32F07">
              <w:rPr>
                <w:rFonts w:ascii="Tahoma" w:hAnsi="Tahoma" w:cs="Tahoma"/>
              </w:rPr>
              <w:t xml:space="preserve">26/11/2011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32F07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32F07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32F07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32F07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32F07">
        <w:rPr>
          <w:rFonts w:ascii="Tahoma" w:hAnsi="Tahoma" w:cs="Tahoma"/>
          <w:b/>
        </w:rPr>
        <w:t xml:space="preserve">“Manifestazione LA CITTA’ DELLA MUSICA 2011 nella ricorrenza di Santa Cecilia patrona della Musica. Affidamenti ed impegno della spesa”.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F07" w:rsidRDefault="00C32F07">
      <w:r>
        <w:separator/>
      </w:r>
    </w:p>
  </w:endnote>
  <w:endnote w:type="continuationSeparator" w:id="0">
    <w:p w:rsidR="00C32F07" w:rsidRDefault="00C32F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F07" w:rsidRDefault="00C32F07">
      <w:r>
        <w:separator/>
      </w:r>
    </w:p>
  </w:footnote>
  <w:footnote w:type="continuationSeparator" w:id="0">
    <w:p w:rsidR="00C32F07" w:rsidRDefault="00C32F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32F0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2012-01-09T08:50:00Z</dcterms:created>
  <dcterms:modified xsi:type="dcterms:W3CDTF">2012-01-09T08:50:00Z</dcterms:modified>
</cp:coreProperties>
</file>