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7FA8">
              <w:rPr>
                <w:rFonts w:ascii="Tahoma" w:hAnsi="Tahoma" w:cs="Tahoma"/>
                <w:b/>
                <w:sz w:val="28"/>
                <w:szCs w:val="28"/>
              </w:rPr>
              <w:t xml:space="preserve">R.C.G.00038_2012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7FA8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47FA8">
              <w:rPr>
                <w:rFonts w:ascii="Tahoma" w:hAnsi="Tahoma" w:cs="Tahoma"/>
              </w:rPr>
              <w:t xml:space="preserve">Det.Sett.VII 6 RCS 00008/2011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7FA8">
              <w:rPr>
                <w:rFonts w:ascii="Tahoma" w:hAnsi="Tahoma" w:cs="Tahoma"/>
              </w:rPr>
              <w:t xml:space="preserve">12/12/2011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7FA8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7FA8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7FA8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7F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7FA8">
        <w:rPr>
          <w:rFonts w:ascii="Tahoma" w:hAnsi="Tahoma" w:cs="Tahoma"/>
          <w:b/>
        </w:rPr>
        <w:t xml:space="preserve">Emeroteca  Comunale – Restauro nr. 4 vetrinette portariviste. Affidamento ed impegno della spesa”. CIG ZB802B2F5B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FA8" w:rsidRDefault="00247FA8">
      <w:r>
        <w:separator/>
      </w:r>
    </w:p>
  </w:endnote>
  <w:endnote w:type="continuationSeparator" w:id="0">
    <w:p w:rsidR="00247FA8" w:rsidRDefault="00247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FA8" w:rsidRDefault="00247FA8">
      <w:r>
        <w:separator/>
      </w:r>
    </w:p>
  </w:footnote>
  <w:footnote w:type="continuationSeparator" w:id="0">
    <w:p w:rsidR="00247FA8" w:rsidRDefault="00247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7FA8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2012-01-09T12:38:00Z</dcterms:created>
  <dcterms:modified xsi:type="dcterms:W3CDTF">2012-01-09T12:38:00Z</dcterms:modified>
</cp:coreProperties>
</file>