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C0C30">
              <w:rPr>
                <w:rFonts w:ascii="Tahoma" w:hAnsi="Tahoma" w:cs="Tahoma"/>
                <w:b/>
                <w:sz w:val="28"/>
                <w:szCs w:val="28"/>
              </w:rPr>
              <w:t xml:space="preserve">R.C.G.00123_2012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C0C30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C0C30">
              <w:rPr>
                <w:rFonts w:ascii="Tahoma" w:hAnsi="Tahoma" w:cs="Tahoma"/>
              </w:rPr>
              <w:t xml:space="preserve">Det.Sett.IV RCS 00093/2011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C0C30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C0C3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C0C3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C0C30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C0C30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2C0C3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C0C30">
        <w:rPr>
          <w:rFonts w:ascii="Tahoma" w:hAnsi="Tahoma" w:cs="Tahoma"/>
          <w:b/>
        </w:rPr>
        <w:t>P.I.R.P.-“Realizzazione di un asilo nido comunale” - Affidamento diretto all’Ing. Filippo Spinosa dell’incarico per il collaudo statico (CIG: Z9D0236992)</w:t>
      </w:r>
    </w:p>
    <w:p w:rsidR="00701294" w:rsidRPr="00BB2B98" w:rsidRDefault="002C0C3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Pagamento oneri istruttori alla Provincia di Bari – Ufficio Edilizia Sismica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C0C30" w:rsidRDefault="002C0C30" w:rsidP="002C0C30">
      <w:pPr>
        <w:rPr>
          <w:rFonts w:ascii="Tahoma" w:hAnsi="Tahoma" w:cs="Tahoma"/>
        </w:rPr>
      </w:pPr>
    </w:p>
    <w:p w:rsidR="002C0C30" w:rsidRPr="002C0C30" w:rsidRDefault="002C0C30" w:rsidP="002C0C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C30" w:rsidRDefault="002C0C30">
      <w:r>
        <w:separator/>
      </w:r>
    </w:p>
  </w:endnote>
  <w:endnote w:type="continuationSeparator" w:id="1">
    <w:p w:rsidR="002C0C30" w:rsidRDefault="002C0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C30" w:rsidRDefault="002C0C30">
      <w:r>
        <w:separator/>
      </w:r>
    </w:p>
  </w:footnote>
  <w:footnote w:type="continuationSeparator" w:id="1">
    <w:p w:rsidR="002C0C30" w:rsidRDefault="002C0C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0C30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2012-01-16T11:56:00Z</dcterms:created>
  <dcterms:modified xsi:type="dcterms:W3CDTF">2012-01-16T11:56:00Z</dcterms:modified>
</cp:coreProperties>
</file>