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90531">
              <w:rPr>
                <w:rFonts w:ascii="Tahoma" w:hAnsi="Tahoma" w:cs="Tahoma"/>
                <w:b/>
                <w:sz w:val="28"/>
                <w:szCs w:val="28"/>
              </w:rPr>
              <w:t xml:space="preserve">R.C.G.00177_2012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90531">
              <w:rPr>
                <w:rFonts w:ascii="Tahoma" w:hAnsi="Tahoma" w:cs="Tahoma"/>
                <w:b/>
                <w:sz w:val="28"/>
                <w:szCs w:val="28"/>
              </w:rPr>
              <w:t xml:space="preserve">17/01/2012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90531">
              <w:rPr>
                <w:rFonts w:ascii="Tahoma" w:hAnsi="Tahoma" w:cs="Tahoma"/>
              </w:rPr>
              <w:t xml:space="preserve">Det.Sett.VI-Integ RCS 00003/2012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90531">
              <w:rPr>
                <w:rFonts w:ascii="Tahoma" w:hAnsi="Tahoma" w:cs="Tahoma"/>
              </w:rPr>
              <w:t xml:space="preserve">17/01/2012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90531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90531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90531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90531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90531">
        <w:rPr>
          <w:rFonts w:ascii="Tahoma" w:hAnsi="Tahoma" w:cs="Tahoma"/>
          <w:b/>
        </w:rPr>
        <w:t xml:space="preserve">art.60 del Regolamento del Corpo di Polizia Municipale di Monopoli disposto con D.C.C. n.99 del 07/11/1997 e s.m.i. – conferimento Nota di merito del Comandante al Vicecomandante Cap.dott.ssa Olga Salerno e all’Agente di P.M. Vittoria Gemmati.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0531" w:rsidRDefault="00890531">
      <w:r>
        <w:separator/>
      </w:r>
    </w:p>
  </w:endnote>
  <w:endnote w:type="continuationSeparator" w:id="1">
    <w:p w:rsidR="00890531" w:rsidRDefault="008905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0531" w:rsidRDefault="00890531">
      <w:r>
        <w:separator/>
      </w:r>
    </w:p>
  </w:footnote>
  <w:footnote w:type="continuationSeparator" w:id="1">
    <w:p w:rsidR="00890531" w:rsidRDefault="008905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0531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2012-01-17T14:21:00Z</dcterms:created>
  <dcterms:modified xsi:type="dcterms:W3CDTF">2012-01-17T14:21:00Z</dcterms:modified>
</cp:coreProperties>
</file>