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D7C6F">
              <w:rPr>
                <w:rFonts w:ascii="Tahoma" w:hAnsi="Tahoma" w:cs="Tahoma"/>
                <w:b/>
                <w:sz w:val="28"/>
                <w:szCs w:val="28"/>
              </w:rPr>
              <w:t xml:space="preserve">R.C.G.00234_2012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D7C6F">
              <w:rPr>
                <w:rFonts w:ascii="Tahoma" w:hAnsi="Tahoma" w:cs="Tahoma"/>
                <w:b/>
                <w:sz w:val="28"/>
                <w:szCs w:val="28"/>
              </w:rPr>
              <w:t xml:space="preserve">31/01/2012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D7C6F">
              <w:rPr>
                <w:rFonts w:ascii="Tahoma" w:hAnsi="Tahoma" w:cs="Tahoma"/>
              </w:rPr>
              <w:t xml:space="preserve">Det.Sett.III RCS 00012/2012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D7C6F">
              <w:rPr>
                <w:rFonts w:ascii="Tahoma" w:hAnsi="Tahoma" w:cs="Tahoma"/>
              </w:rPr>
              <w:t xml:space="preserve">12/01/2012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D7C6F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D7C6F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D7C6F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D7C6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D7C6F">
        <w:rPr>
          <w:rFonts w:ascii="Tahoma" w:hAnsi="Tahoma" w:cs="Tahoma"/>
          <w:b/>
        </w:rPr>
        <w:t xml:space="preserve">Lavori di manutenzione straordinaria della Scuola Media Statale “Vincenza Sofo”. Affidamento diretto ex art. 125 D.Lgs. n.163/2006 di ulteriori lavori per il ripristino funzionale dell’impianto termico.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D7C6F" w:rsidRDefault="00ED7C6F" w:rsidP="00ED7C6F">
      <w:pPr>
        <w:rPr>
          <w:rFonts w:ascii="Tahoma" w:hAnsi="Tahoma" w:cs="Tahoma"/>
        </w:rPr>
      </w:pPr>
    </w:p>
    <w:p w:rsidR="00ED7C6F" w:rsidRPr="00ED7C6F" w:rsidRDefault="00ED7C6F" w:rsidP="00ED7C6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7C6F" w:rsidRDefault="00ED7C6F">
      <w:r>
        <w:separator/>
      </w:r>
    </w:p>
  </w:endnote>
  <w:endnote w:type="continuationSeparator" w:id="0">
    <w:p w:rsidR="00ED7C6F" w:rsidRDefault="00ED7C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7C6F" w:rsidRDefault="00ED7C6F">
      <w:r>
        <w:separator/>
      </w:r>
    </w:p>
  </w:footnote>
  <w:footnote w:type="continuationSeparator" w:id="0">
    <w:p w:rsidR="00ED7C6F" w:rsidRDefault="00ED7C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D7C6F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2012-01-31T16:57:00Z</dcterms:created>
  <dcterms:modified xsi:type="dcterms:W3CDTF">2012-01-31T16:57:00Z</dcterms:modified>
</cp:coreProperties>
</file>