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F79A4">
              <w:rPr>
                <w:rFonts w:ascii="Tahoma" w:hAnsi="Tahoma" w:cs="Tahoma"/>
                <w:b/>
                <w:sz w:val="28"/>
                <w:szCs w:val="28"/>
              </w:rPr>
              <w:t xml:space="preserve">R.C.G.00337_2012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79A4">
              <w:rPr>
                <w:rFonts w:ascii="Tahoma" w:hAnsi="Tahoma" w:cs="Tahoma"/>
                <w:b/>
                <w:sz w:val="28"/>
                <w:szCs w:val="28"/>
              </w:rPr>
              <w:t xml:space="preserve">17/02/2012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F79A4">
              <w:rPr>
                <w:rFonts w:ascii="Tahoma" w:hAnsi="Tahoma" w:cs="Tahoma"/>
              </w:rPr>
              <w:t xml:space="preserve">Det.Sett.II-Integr RCS 00019/2012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79A4">
              <w:rPr>
                <w:rFonts w:ascii="Tahoma" w:hAnsi="Tahoma" w:cs="Tahoma"/>
              </w:rPr>
              <w:t xml:space="preserve">16/02/2012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79A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79A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79A4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79A4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79A4">
        <w:rPr>
          <w:rFonts w:ascii="Tahoma" w:hAnsi="Tahoma" w:cs="Tahoma"/>
          <w:b/>
        </w:rPr>
        <w:t xml:space="preserve">Fornitura di gas naturale per le utenze comunali – periodo 01/06/12 al 31/12/13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9A4" w:rsidRDefault="00FF79A4">
      <w:r>
        <w:separator/>
      </w:r>
    </w:p>
  </w:endnote>
  <w:endnote w:type="continuationSeparator" w:id="0">
    <w:p w:rsidR="00FF79A4" w:rsidRDefault="00FF7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9A4" w:rsidRDefault="00FF79A4">
      <w:r>
        <w:separator/>
      </w:r>
    </w:p>
  </w:footnote>
  <w:footnote w:type="continuationSeparator" w:id="0">
    <w:p w:rsidR="00FF79A4" w:rsidRDefault="00FF7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2012-02-17T08:59:00Z</dcterms:created>
  <dcterms:modified xsi:type="dcterms:W3CDTF">2012-02-17T08:59:00Z</dcterms:modified>
</cp:coreProperties>
</file>