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8752F">
              <w:rPr>
                <w:rFonts w:ascii="Tahoma" w:hAnsi="Tahoma" w:cs="Tahoma"/>
                <w:b/>
                <w:sz w:val="28"/>
                <w:szCs w:val="28"/>
              </w:rPr>
              <w:t xml:space="preserve">R.C.G.00340_2012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8752F">
              <w:rPr>
                <w:rFonts w:ascii="Tahoma" w:hAnsi="Tahoma" w:cs="Tahoma"/>
                <w:b/>
                <w:sz w:val="28"/>
                <w:szCs w:val="28"/>
              </w:rPr>
              <w:t xml:space="preserve">17/02/2012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8752F">
              <w:rPr>
                <w:rFonts w:ascii="Tahoma" w:hAnsi="Tahoma" w:cs="Tahoma"/>
              </w:rPr>
              <w:t xml:space="preserve">Det.Sett.I-Integr RCS 00042/2012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8752F">
              <w:rPr>
                <w:rFonts w:ascii="Tahoma" w:hAnsi="Tahoma" w:cs="Tahoma"/>
              </w:rPr>
              <w:t xml:space="preserve">17/02/2012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8752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8752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8752F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8752F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8752F">
        <w:rPr>
          <w:rFonts w:ascii="Tahoma" w:hAnsi="Tahoma" w:cs="Tahoma"/>
          <w:b/>
        </w:rPr>
        <w:t xml:space="preserve">ATTO DI CITAZIONE PROMOSSO DALLA SIG.RA PESCE NUNZIA DINANZI AL TRIBUNALE DI BARI - SEZIONE DISTACCATA DI MONOPOLI. ASSENSO ALLA COSTITUZIONE IN GIUDIZIO A MEZZO DELL'AVVOCATURA COMUNALE NELLA PERSONA DELL'AVV. PIERLUIGI NOCERA.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752F" w:rsidRDefault="00D8752F">
      <w:r>
        <w:separator/>
      </w:r>
    </w:p>
  </w:endnote>
  <w:endnote w:type="continuationSeparator" w:id="1">
    <w:p w:rsidR="00D8752F" w:rsidRDefault="00D875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752F" w:rsidRDefault="00D8752F">
      <w:r>
        <w:separator/>
      </w:r>
    </w:p>
  </w:footnote>
  <w:footnote w:type="continuationSeparator" w:id="1">
    <w:p w:rsidR="00D8752F" w:rsidRDefault="00D875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8752F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2012-02-17T12:40:00Z</dcterms:created>
  <dcterms:modified xsi:type="dcterms:W3CDTF">2012-02-17T12:40:00Z</dcterms:modified>
</cp:coreProperties>
</file>