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09F1">
              <w:rPr>
                <w:rFonts w:ascii="Tahoma" w:hAnsi="Tahoma" w:cs="Tahoma"/>
                <w:b/>
                <w:sz w:val="28"/>
                <w:szCs w:val="28"/>
              </w:rPr>
              <w:t xml:space="preserve">R.C.G.00360_2012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09F1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09F1">
              <w:rPr>
                <w:rFonts w:ascii="Tahoma" w:hAnsi="Tahoma" w:cs="Tahoma"/>
              </w:rPr>
              <w:t xml:space="preserve">Det.Sett.III-Integ RCS 00017/2012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09F1">
              <w:rPr>
                <w:rFonts w:ascii="Tahoma" w:hAnsi="Tahoma" w:cs="Tahoma"/>
              </w:rPr>
              <w:t xml:space="preserve">31/01/2012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09F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09F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09F1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09F1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09F1">
        <w:rPr>
          <w:rFonts w:ascii="Tahoma" w:hAnsi="Tahoma" w:cs="Tahoma"/>
          <w:b/>
        </w:rPr>
        <w:t xml:space="preserve">Lavori di manutenzione straordinaria presso i campi alternativi di via Procaccia – Cottimo fiduciario e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9F1" w:rsidRDefault="001B09F1">
      <w:r>
        <w:separator/>
      </w:r>
    </w:p>
  </w:endnote>
  <w:endnote w:type="continuationSeparator" w:id="0">
    <w:p w:rsidR="001B09F1" w:rsidRDefault="001B0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9F1" w:rsidRDefault="001B09F1">
      <w:r>
        <w:separator/>
      </w:r>
    </w:p>
  </w:footnote>
  <w:footnote w:type="continuationSeparator" w:id="0">
    <w:p w:rsidR="001B09F1" w:rsidRDefault="001B0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09F1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2012-02-22T15:05:00Z</dcterms:created>
  <dcterms:modified xsi:type="dcterms:W3CDTF">2012-02-22T15:05:00Z</dcterms:modified>
</cp:coreProperties>
</file>