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7441E">
              <w:rPr>
                <w:rFonts w:ascii="Tahoma" w:hAnsi="Tahoma" w:cs="Tahoma"/>
                <w:b/>
                <w:sz w:val="28"/>
                <w:szCs w:val="28"/>
              </w:rPr>
              <w:t xml:space="preserve">R.C.G.00359_2012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7441E">
              <w:rPr>
                <w:rFonts w:ascii="Tahoma" w:hAnsi="Tahoma" w:cs="Tahoma"/>
                <w:b/>
                <w:sz w:val="28"/>
                <w:szCs w:val="28"/>
              </w:rPr>
              <w:t xml:space="preserve">22/02/2012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7441E">
              <w:rPr>
                <w:rFonts w:ascii="Tahoma" w:hAnsi="Tahoma" w:cs="Tahoma"/>
              </w:rPr>
              <w:t xml:space="preserve">Det.Sett.VII-Integ RCS 00015/2012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7441E">
              <w:rPr>
                <w:rFonts w:ascii="Tahoma" w:hAnsi="Tahoma" w:cs="Tahoma"/>
              </w:rPr>
              <w:t xml:space="preserve">15/02/2012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7441E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7441E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7441E">
              <w:rPr>
                <w:rFonts w:ascii="Tahoma" w:hAnsi="Tahoma" w:cs="Tahoma"/>
                <w:b/>
              </w:rPr>
              <w:t xml:space="preserve">MARIA GALLUZZO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7441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7441E">
        <w:rPr>
          <w:rFonts w:ascii="Tahoma" w:hAnsi="Tahoma" w:cs="Tahoma"/>
          <w:b/>
        </w:rPr>
        <w:t xml:space="preserve">Borsa Internazionale del Turismo (BIT) 2012 - impegno di spesa per la partecipazione del Comune di Monopoli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41E" w:rsidRDefault="0077441E">
      <w:r>
        <w:separator/>
      </w:r>
    </w:p>
  </w:endnote>
  <w:endnote w:type="continuationSeparator" w:id="0">
    <w:p w:rsidR="0077441E" w:rsidRDefault="007744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41E" w:rsidRDefault="0077441E">
      <w:r>
        <w:separator/>
      </w:r>
    </w:p>
  </w:footnote>
  <w:footnote w:type="continuationSeparator" w:id="0">
    <w:p w:rsidR="0077441E" w:rsidRDefault="007744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7441E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galluzzo.maria</dc:creator>
  <cp:keywords/>
  <cp:lastModifiedBy>galluzzo.maria</cp:lastModifiedBy>
  <cp:revision>1</cp:revision>
  <dcterms:created xsi:type="dcterms:W3CDTF">2012-02-23T09:35:00Z</dcterms:created>
  <dcterms:modified xsi:type="dcterms:W3CDTF">2012-02-23T09:35:00Z</dcterms:modified>
</cp:coreProperties>
</file>