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1168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11686">
              <w:rPr>
                <w:rFonts w:ascii="Tahoma" w:hAnsi="Tahoma" w:cs="Tahoma"/>
                <w:b/>
                <w:sz w:val="28"/>
                <w:szCs w:val="28"/>
              </w:rPr>
              <w:t xml:space="preserve">.00394_2012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1686">
              <w:rPr>
                <w:rFonts w:ascii="Tahoma" w:hAnsi="Tahoma" w:cs="Tahoma"/>
                <w:b/>
                <w:sz w:val="28"/>
                <w:szCs w:val="28"/>
              </w:rPr>
              <w:t xml:space="preserve">29/02/2012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11686">
              <w:rPr>
                <w:rFonts w:ascii="Tahoma" w:hAnsi="Tahoma" w:cs="Tahoma"/>
              </w:rPr>
              <w:t>Det.Sett.II-Integr</w:t>
            </w:r>
            <w:proofErr w:type="spellEnd"/>
            <w:r w:rsidR="00211686">
              <w:rPr>
                <w:rFonts w:ascii="Tahoma" w:hAnsi="Tahoma" w:cs="Tahoma"/>
              </w:rPr>
              <w:t xml:space="preserve"> RCS 00029/2012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1686">
              <w:rPr>
                <w:rFonts w:ascii="Tahoma" w:hAnsi="Tahoma" w:cs="Tahoma"/>
              </w:rPr>
              <w:t xml:space="preserve">29/02/2012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168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168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1686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1686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1686">
        <w:rPr>
          <w:rFonts w:ascii="Tahoma" w:hAnsi="Tahoma" w:cs="Tahoma"/>
          <w:b/>
        </w:rPr>
        <w:t>Procedura aperta per l’affidamento dell’appalto per la durata di cinque anni del servizio di accertamento, liquidazione e riscossione volontaria e coattiva delle entrate tributarie minori. Aggiudicazione definitiva alla “</w:t>
      </w:r>
      <w:proofErr w:type="spellStart"/>
      <w:r w:rsidR="00211686">
        <w:rPr>
          <w:rFonts w:ascii="Tahoma" w:hAnsi="Tahoma" w:cs="Tahoma"/>
          <w:b/>
        </w:rPr>
        <w:t>CE.R.IN.</w:t>
      </w:r>
      <w:proofErr w:type="spellEnd"/>
      <w:r w:rsidR="00211686">
        <w:rPr>
          <w:rFonts w:ascii="Tahoma" w:hAnsi="Tahoma" w:cs="Tahoma"/>
          <w:b/>
        </w:rPr>
        <w:t xml:space="preserve"> S.r.l.”.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686" w:rsidRDefault="00211686">
      <w:r>
        <w:separator/>
      </w:r>
    </w:p>
  </w:endnote>
  <w:endnote w:type="continuationSeparator" w:id="1">
    <w:p w:rsidR="00211686" w:rsidRDefault="00211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686" w:rsidRDefault="00211686">
      <w:r>
        <w:separator/>
      </w:r>
    </w:p>
  </w:footnote>
  <w:footnote w:type="continuationSeparator" w:id="1">
    <w:p w:rsidR="00211686" w:rsidRDefault="002116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1686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2012-03-05T10:22:00Z</dcterms:created>
  <dcterms:modified xsi:type="dcterms:W3CDTF">2012-03-05T10:22:00Z</dcterms:modified>
</cp:coreProperties>
</file>