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04F79">
              <w:rPr>
                <w:rFonts w:ascii="Tahoma" w:hAnsi="Tahoma" w:cs="Tahoma"/>
                <w:b/>
                <w:sz w:val="28"/>
                <w:szCs w:val="28"/>
              </w:rPr>
              <w:t xml:space="preserve">R.C.G.00414_2012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04F79">
              <w:rPr>
                <w:rFonts w:ascii="Tahoma" w:hAnsi="Tahoma" w:cs="Tahoma"/>
                <w:b/>
                <w:sz w:val="28"/>
                <w:szCs w:val="28"/>
              </w:rPr>
              <w:t xml:space="preserve">08/03/2012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04F79">
              <w:rPr>
                <w:rFonts w:ascii="Tahoma" w:hAnsi="Tahoma" w:cs="Tahoma"/>
              </w:rPr>
              <w:t xml:space="preserve">Det.Sett.VI-Integ RCS 00024/2012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04F79">
              <w:rPr>
                <w:rFonts w:ascii="Tahoma" w:hAnsi="Tahoma" w:cs="Tahoma"/>
              </w:rPr>
              <w:t xml:space="preserve">23/02/2012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04F79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04F79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04F79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04F79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04F79">
        <w:rPr>
          <w:rFonts w:ascii="Tahoma" w:hAnsi="Tahoma" w:cs="Tahoma"/>
          <w:b/>
        </w:rPr>
        <w:t xml:space="preserve">fornitura mezzi tecnici P.M. e servizi - telecamere e interventi di manutenzione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4F79" w:rsidRDefault="00C04F79">
      <w:r>
        <w:separator/>
      </w:r>
    </w:p>
  </w:endnote>
  <w:endnote w:type="continuationSeparator" w:id="1">
    <w:p w:rsidR="00C04F79" w:rsidRDefault="00C04F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4F79" w:rsidRDefault="00C04F79">
      <w:r>
        <w:separator/>
      </w:r>
    </w:p>
  </w:footnote>
  <w:footnote w:type="continuationSeparator" w:id="1">
    <w:p w:rsidR="00C04F79" w:rsidRDefault="00C04F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04F79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2012-03-08T16:19:00Z</dcterms:created>
  <dcterms:modified xsi:type="dcterms:W3CDTF">2012-03-08T16:19:00Z</dcterms:modified>
</cp:coreProperties>
</file>