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A1EC1">
              <w:rPr>
                <w:rFonts w:ascii="Tahoma" w:hAnsi="Tahoma" w:cs="Tahoma"/>
                <w:b/>
                <w:sz w:val="28"/>
                <w:szCs w:val="28"/>
              </w:rPr>
              <w:t xml:space="preserve">R.C.G.00431_2012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A1EC1">
              <w:rPr>
                <w:rFonts w:ascii="Tahoma" w:hAnsi="Tahoma" w:cs="Tahoma"/>
                <w:b/>
                <w:sz w:val="28"/>
                <w:szCs w:val="28"/>
              </w:rPr>
              <w:t xml:space="preserve">08/03/2012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A1EC1">
              <w:rPr>
                <w:rFonts w:ascii="Tahoma" w:hAnsi="Tahoma" w:cs="Tahoma"/>
              </w:rPr>
              <w:t xml:space="preserve">Det.Sett.V-Integ RCS 00048/2012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A1EC1">
              <w:rPr>
                <w:rFonts w:ascii="Tahoma" w:hAnsi="Tahoma" w:cs="Tahoma"/>
              </w:rPr>
              <w:t xml:space="preserve">27/02/2012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A1EC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A1EC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A1EC1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A1EC1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A1EC1">
        <w:rPr>
          <w:rFonts w:ascii="Tahoma" w:hAnsi="Tahoma" w:cs="Tahoma"/>
          <w:b/>
        </w:rPr>
        <w:t xml:space="preserve">PROSIEGUO RICOVERO DI UN UTENTE NON AUTOSUFFICIENTE D.P. PRESSO LA STRUTTURA R.S.A. CONSORZIO SAN RAFFAELE DI ALBEROBELLO. IMPEGNO DI SPESA PER IL 1° SEMESTRE 2012. CIG. N. ZF303CDE65.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A1EC1" w:rsidRDefault="00CA1EC1" w:rsidP="00CA1EC1">
      <w:pPr>
        <w:rPr>
          <w:rFonts w:ascii="Tahoma" w:hAnsi="Tahoma" w:cs="Tahoma"/>
        </w:rPr>
      </w:pPr>
    </w:p>
    <w:p w:rsidR="00CA1EC1" w:rsidRPr="00CA1EC1" w:rsidRDefault="00CA1EC1" w:rsidP="00CA1EC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CA1EC1" w:rsidRPr="00CA1EC1" w:rsidRDefault="00CA1EC1" w:rsidP="00CA1EC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EC1" w:rsidRDefault="00CA1EC1">
      <w:r>
        <w:separator/>
      </w:r>
    </w:p>
  </w:endnote>
  <w:endnote w:type="continuationSeparator" w:id="1">
    <w:p w:rsidR="00CA1EC1" w:rsidRDefault="00CA1E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EC1" w:rsidRDefault="00CA1EC1">
      <w:r>
        <w:separator/>
      </w:r>
    </w:p>
  </w:footnote>
  <w:footnote w:type="continuationSeparator" w:id="1">
    <w:p w:rsidR="00CA1EC1" w:rsidRDefault="00CA1E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1EC1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2012-03-12T09:21:00Z</dcterms:created>
  <dcterms:modified xsi:type="dcterms:W3CDTF">2012-03-12T09:21:00Z</dcterms:modified>
</cp:coreProperties>
</file>